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E9D6B26" w14:textId="0EB485EB" w:rsidR="00BA3BF0" w:rsidRPr="006A113C" w:rsidRDefault="00BA3BF0" w:rsidP="00BA3BF0">
      <w:pPr>
        <w:rPr>
          <w:rFonts w:ascii="Söhne" w:hAnsi="Söhne"/>
          <w:b/>
          <w:bCs/>
          <w:sz w:val="33"/>
          <w:szCs w:val="33"/>
          <w:lang w:val="en-US"/>
        </w:rPr>
      </w:pPr>
      <w:r w:rsidRPr="00AA52B1">
        <w:rPr>
          <w:rFonts w:ascii="Söhne" w:hAnsi="Söhne"/>
          <w:sz w:val="28"/>
          <w:szCs w:val="32"/>
          <w:lang w:val="en-US"/>
        </w:rPr>
        <w:br/>
      </w:r>
      <w:r w:rsidR="006A113C" w:rsidRPr="00AA52B1">
        <w:rPr>
          <w:rFonts w:ascii="Söhne" w:hAnsi="Söhne"/>
          <w:b/>
          <w:bCs/>
          <w:sz w:val="36"/>
          <w:szCs w:val="40"/>
          <w:lang w:val="en-US"/>
        </w:rPr>
        <w:br/>
      </w:r>
      <w:r w:rsidR="006A113C" w:rsidRPr="006A113C">
        <w:rPr>
          <w:rFonts w:ascii="Söhne" w:hAnsi="Söhne"/>
          <w:b/>
          <w:bCs/>
          <w:sz w:val="33"/>
          <w:szCs w:val="33"/>
          <w:lang w:val="en-US"/>
        </w:rPr>
        <w:t>Doka advances construction of Denmark’s third-longest bridge</w:t>
      </w:r>
    </w:p>
    <w:p w14:paraId="464165E8" w14:textId="77777777" w:rsidR="00337CB9" w:rsidRPr="004433A0" w:rsidRDefault="00337CB9" w:rsidP="00337CB9">
      <w:pPr>
        <w:spacing w:line="276" w:lineRule="auto"/>
        <w:rPr>
          <w:rFonts w:ascii="Söhne" w:hAnsi="Söhne"/>
          <w:b/>
          <w:bCs/>
          <w:sz w:val="23"/>
          <w:szCs w:val="23"/>
          <w:lang w:val="en-US"/>
        </w:rPr>
      </w:pPr>
    </w:p>
    <w:p w14:paraId="0F3C1FF0" w14:textId="7F897F1C" w:rsidR="00F86A43" w:rsidRPr="00DB2A2C" w:rsidRDefault="00EF48A0" w:rsidP="00EF48A0">
      <w:pPr>
        <w:jc w:val="both"/>
        <w:rPr>
          <w:rFonts w:ascii="Söhne" w:hAnsi="Söhne"/>
          <w:b/>
          <w:bCs/>
          <w:sz w:val="21"/>
          <w:szCs w:val="21"/>
          <w:lang w:val="en-US"/>
        </w:rPr>
      </w:pPr>
      <w:r w:rsidRPr="00DB2A2C">
        <w:rPr>
          <w:rFonts w:ascii="Söhne" w:hAnsi="Söhne"/>
          <w:b/>
          <w:bCs/>
          <w:sz w:val="21"/>
          <w:szCs w:val="21"/>
          <w:lang w:val="en-US"/>
        </w:rPr>
        <w:t xml:space="preserve">Amstetten, February 2026 | </w:t>
      </w:r>
      <w:r w:rsidR="00FC2A43" w:rsidRPr="00DB2A2C">
        <w:rPr>
          <w:rFonts w:ascii="Söhne" w:hAnsi="Söhne"/>
          <w:b/>
          <w:bCs/>
          <w:sz w:val="21"/>
          <w:szCs w:val="21"/>
          <w:lang w:val="en-US"/>
        </w:rPr>
        <w:t>With the construction of the new</w:t>
      </w:r>
      <w:r w:rsidR="5E4D8858" w:rsidRPr="00DB2A2C">
        <w:rPr>
          <w:rFonts w:ascii="Söhne" w:hAnsi="Söhne"/>
          <w:b/>
          <w:bCs/>
          <w:sz w:val="21"/>
          <w:szCs w:val="21"/>
          <w:lang w:val="en-US"/>
        </w:rPr>
        <w:t xml:space="preserve"> </w:t>
      </w:r>
      <w:r w:rsidR="00FC2A43" w:rsidRPr="00DB2A2C">
        <w:rPr>
          <w:rFonts w:ascii="Söhne" w:hAnsi="Söhne"/>
          <w:b/>
          <w:bCs/>
          <w:sz w:val="21"/>
          <w:szCs w:val="21"/>
          <w:lang w:val="en-US"/>
        </w:rPr>
        <w:t>Storstrøm Bridge, Denmark is modernizing a key section of the Scandinavian road and rail network. To ensure safe and stable progress under complex geometrical and environmental conditions, Doka is supporting the project with an integrated formwork and shoring concept designed to </w:t>
      </w:r>
      <w:r w:rsidR="0071134A" w:rsidRPr="00DB2A2C">
        <w:rPr>
          <w:rFonts w:ascii="Söhne" w:hAnsi="Söhne"/>
          <w:b/>
          <w:bCs/>
          <w:sz w:val="21"/>
          <w:szCs w:val="21"/>
          <w:lang w:val="en-US"/>
        </w:rPr>
        <w:t>deliver</w:t>
      </w:r>
      <w:r w:rsidR="00FC2A43" w:rsidRPr="00DB2A2C">
        <w:rPr>
          <w:rFonts w:ascii="Söhne" w:hAnsi="Söhne"/>
          <w:b/>
          <w:bCs/>
          <w:sz w:val="21"/>
          <w:szCs w:val="21"/>
          <w:lang w:val="en-US"/>
        </w:rPr>
        <w:t> </w:t>
      </w:r>
      <w:r w:rsidR="00DF0DBD" w:rsidRPr="00DB2A2C">
        <w:rPr>
          <w:rFonts w:ascii="Söhne" w:hAnsi="Söhne"/>
          <w:b/>
          <w:bCs/>
          <w:sz w:val="21"/>
          <w:szCs w:val="21"/>
          <w:lang w:val="en-US"/>
        </w:rPr>
        <w:t>predictable</w:t>
      </w:r>
      <w:r w:rsidR="00FC2A43" w:rsidRPr="00DB2A2C">
        <w:rPr>
          <w:rFonts w:ascii="Söhne" w:hAnsi="Söhne"/>
          <w:b/>
          <w:bCs/>
          <w:sz w:val="21"/>
          <w:szCs w:val="21"/>
          <w:lang w:val="en-US"/>
        </w:rPr>
        <w:t xml:space="preserve"> workflows across all critical execution stages.</w:t>
      </w:r>
    </w:p>
    <w:p w14:paraId="2AF0066B" w14:textId="77777777" w:rsidR="00EF48A0" w:rsidRPr="00DB2A2C" w:rsidRDefault="00EF48A0">
      <w:pPr>
        <w:rPr>
          <w:rFonts w:ascii="Söhne" w:hAnsi="Söhne"/>
          <w:b/>
          <w:bCs/>
          <w:sz w:val="21"/>
          <w:szCs w:val="21"/>
          <w:lang w:val="en-US"/>
        </w:rPr>
      </w:pPr>
    </w:p>
    <w:p w14:paraId="3F8EA8E9" w14:textId="49E2B68B" w:rsidR="002B1DB3" w:rsidRPr="00DB2A2C" w:rsidRDefault="00FC2A43" w:rsidP="00F86A43">
      <w:pPr>
        <w:jc w:val="both"/>
        <w:rPr>
          <w:rFonts w:ascii="Söhne" w:hAnsi="Söhne"/>
          <w:sz w:val="21"/>
          <w:szCs w:val="21"/>
          <w:lang w:val="en-US"/>
        </w:rPr>
      </w:pPr>
      <w:r w:rsidRPr="00DB2A2C">
        <w:rPr>
          <w:rFonts w:ascii="Söhne" w:hAnsi="Söhne"/>
          <w:sz w:val="21"/>
          <w:szCs w:val="21"/>
          <w:lang w:val="en-US"/>
        </w:rPr>
        <w:t>With a total length of approximately 3.8 kilometers, the Storstrøm Bridge will become Denmark’s third-longest bridge. Beyond its size, the project plays a strategic role within a high-capacity north–south transport corridor. Together with the Fehmarnbelt Fixed Link, it forms part of a continuous connection between Scandinavia and Central Europe, supporting cross-border passenger and freight transport by road and rail.  </w:t>
      </w:r>
    </w:p>
    <w:p w14:paraId="7AE2A042" w14:textId="77777777" w:rsidR="00FC2A43" w:rsidRPr="00DB2A2C" w:rsidRDefault="00FC2A43" w:rsidP="00F86A43">
      <w:pPr>
        <w:jc w:val="both"/>
        <w:rPr>
          <w:rFonts w:ascii="Söhne" w:hAnsi="Söhne"/>
          <w:sz w:val="21"/>
          <w:szCs w:val="21"/>
          <w:lang w:val="en-US"/>
        </w:rPr>
      </w:pPr>
    </w:p>
    <w:p w14:paraId="7CD0EDC8" w14:textId="77777777" w:rsidR="001F3341" w:rsidRPr="00DB2A2C" w:rsidRDefault="001F3341" w:rsidP="001F3341">
      <w:pPr>
        <w:jc w:val="both"/>
        <w:rPr>
          <w:rFonts w:ascii="Söhne" w:hAnsi="Söhne"/>
          <w:i/>
          <w:iCs/>
          <w:color w:val="auto"/>
          <w:sz w:val="21"/>
          <w:szCs w:val="21"/>
          <w:lang w:val="en-US"/>
        </w:rPr>
      </w:pPr>
      <w:r w:rsidRPr="00DB2A2C">
        <w:rPr>
          <w:rFonts w:ascii="Söhne" w:hAnsi="Söhne"/>
          <w:i/>
          <w:iCs/>
          <w:color w:val="auto"/>
          <w:sz w:val="21"/>
          <w:szCs w:val="21"/>
          <w:lang w:val="en-US"/>
        </w:rPr>
        <w:t>“The </w:t>
      </w:r>
      <w:proofErr w:type="spellStart"/>
      <w:r w:rsidRPr="00DB2A2C">
        <w:rPr>
          <w:rFonts w:ascii="Söhne" w:hAnsi="Söhne"/>
          <w:i/>
          <w:iCs/>
          <w:color w:val="auto"/>
          <w:sz w:val="21"/>
          <w:szCs w:val="21"/>
          <w:lang w:val="en-US"/>
        </w:rPr>
        <w:t>Storstrøm</w:t>
      </w:r>
      <w:proofErr w:type="spellEnd"/>
      <w:r w:rsidRPr="00DB2A2C">
        <w:rPr>
          <w:rFonts w:ascii="Söhne" w:hAnsi="Söhne"/>
          <w:i/>
          <w:iCs/>
          <w:color w:val="auto"/>
          <w:sz w:val="21"/>
          <w:szCs w:val="21"/>
          <w:lang w:val="en-US"/>
        </w:rPr>
        <w:t xml:space="preserve"> Bridge project demanded a concept that could adapt precisely and easily to changing geometries while withstanding high wind loads. Doka’s engineering approach provided the stability and flexibility required to maintain a reliable construction sequence under continuously changing geometric conditions, particularly in the onshore environment”, </w:t>
      </w:r>
      <w:r w:rsidRPr="00DB2A2C">
        <w:rPr>
          <w:rFonts w:ascii="Söhne" w:hAnsi="Söhne"/>
          <w:color w:val="auto"/>
          <w:sz w:val="21"/>
          <w:szCs w:val="21"/>
          <w:lang w:val="en-US"/>
        </w:rPr>
        <w:t>explains Aurelia Penza, Technical Manager, </w:t>
      </w:r>
      <w:proofErr w:type="spellStart"/>
      <w:r w:rsidRPr="00DB2A2C">
        <w:rPr>
          <w:rFonts w:ascii="Söhne" w:hAnsi="Söhne"/>
          <w:color w:val="auto"/>
          <w:sz w:val="21"/>
          <w:szCs w:val="21"/>
          <w:lang w:val="en-US"/>
        </w:rPr>
        <w:t>Itinera</w:t>
      </w:r>
      <w:proofErr w:type="spellEnd"/>
      <w:r w:rsidRPr="00DB2A2C">
        <w:rPr>
          <w:rFonts w:ascii="Söhne" w:hAnsi="Söhne"/>
          <w:color w:val="auto"/>
          <w:sz w:val="21"/>
          <w:szCs w:val="21"/>
          <w:lang w:val="en-US"/>
        </w:rPr>
        <w:t>.</w:t>
      </w:r>
      <w:r w:rsidRPr="00DB2A2C">
        <w:rPr>
          <w:rFonts w:ascii="Söhne" w:hAnsi="Söhne"/>
          <w:i/>
          <w:iCs/>
          <w:color w:val="auto"/>
          <w:sz w:val="21"/>
          <w:szCs w:val="21"/>
          <w:lang w:val="en-US"/>
        </w:rPr>
        <w:t> </w:t>
      </w:r>
    </w:p>
    <w:p w14:paraId="3269B418" w14:textId="77777777" w:rsidR="002061D0" w:rsidRPr="00DB2A2C" w:rsidRDefault="002061D0" w:rsidP="00FC2A43">
      <w:pPr>
        <w:jc w:val="both"/>
        <w:rPr>
          <w:rFonts w:ascii="Söhne" w:hAnsi="Söhne"/>
          <w:b/>
          <w:bCs/>
          <w:sz w:val="21"/>
          <w:szCs w:val="21"/>
          <w:lang w:val="en-US"/>
        </w:rPr>
      </w:pPr>
    </w:p>
    <w:p w14:paraId="0562C455" w14:textId="632C37E8" w:rsidR="00FC2A43" w:rsidRPr="00DB2A2C" w:rsidRDefault="00FC2A43" w:rsidP="00FC2A43">
      <w:pPr>
        <w:jc w:val="both"/>
        <w:rPr>
          <w:rFonts w:ascii="Söhne" w:hAnsi="Söhne"/>
          <w:b/>
          <w:bCs/>
          <w:sz w:val="21"/>
          <w:szCs w:val="21"/>
          <w:lang w:val="en-US"/>
        </w:rPr>
      </w:pPr>
      <w:r w:rsidRPr="00DB2A2C">
        <w:rPr>
          <w:rFonts w:ascii="Söhne" w:hAnsi="Söhne"/>
          <w:b/>
          <w:bCs/>
          <w:sz w:val="21"/>
          <w:szCs w:val="21"/>
          <w:lang w:val="en-US"/>
        </w:rPr>
        <w:t>Strengthening a key Scandinavian–European transport corridor </w:t>
      </w:r>
    </w:p>
    <w:p w14:paraId="58C371F7" w14:textId="1F7F20D9" w:rsidR="006B0701" w:rsidRPr="00DB2A2C" w:rsidRDefault="00FC2A43" w:rsidP="00F86A43">
      <w:pPr>
        <w:jc w:val="both"/>
        <w:rPr>
          <w:rFonts w:ascii="Söhne" w:hAnsi="Söhne"/>
          <w:sz w:val="21"/>
          <w:szCs w:val="21"/>
          <w:lang w:val="en-US"/>
        </w:rPr>
      </w:pPr>
      <w:r w:rsidRPr="00DB2A2C">
        <w:rPr>
          <w:rFonts w:ascii="Söhne" w:hAnsi="Söhne"/>
          <w:sz w:val="21"/>
          <w:szCs w:val="21"/>
          <w:lang w:val="en-US"/>
        </w:rPr>
        <w:t xml:space="preserve">Doka has been </w:t>
      </w:r>
      <w:r w:rsidR="00341258" w:rsidRPr="00DB2A2C">
        <w:rPr>
          <w:rFonts w:ascii="Söhne" w:hAnsi="Söhne"/>
          <w:sz w:val="21"/>
          <w:szCs w:val="21"/>
          <w:lang w:val="en-US"/>
        </w:rPr>
        <w:t>contributing to</w:t>
      </w:r>
      <w:r w:rsidRPr="00DB2A2C">
        <w:rPr>
          <w:rFonts w:ascii="Söhne" w:hAnsi="Söhne"/>
          <w:sz w:val="21"/>
          <w:szCs w:val="21"/>
          <w:lang w:val="en-US"/>
        </w:rPr>
        <w:t> the </w:t>
      </w:r>
      <w:proofErr w:type="spellStart"/>
      <w:r w:rsidRPr="00DB2A2C">
        <w:rPr>
          <w:rFonts w:ascii="Söhne" w:hAnsi="Söhne"/>
          <w:sz w:val="21"/>
          <w:szCs w:val="21"/>
          <w:lang w:val="en-US"/>
        </w:rPr>
        <w:t>Storstrøm</w:t>
      </w:r>
      <w:proofErr w:type="spellEnd"/>
      <w:r w:rsidRPr="00DB2A2C">
        <w:rPr>
          <w:rFonts w:ascii="Söhne" w:hAnsi="Söhne"/>
          <w:sz w:val="21"/>
          <w:szCs w:val="21"/>
          <w:lang w:val="en-US"/>
        </w:rPr>
        <w:t> Bridge project since 2019 across multiple phases. The scope included solutions for the approximately 80-meter-long approach bridge</w:t>
      </w:r>
      <w:r w:rsidR="00E84FA4" w:rsidRPr="00DB2A2C">
        <w:rPr>
          <w:rFonts w:ascii="Söhne" w:hAnsi="Söhne"/>
          <w:sz w:val="21"/>
          <w:szCs w:val="21"/>
          <w:lang w:val="en-US"/>
        </w:rPr>
        <w:t>s</w:t>
      </w:r>
      <w:r w:rsidRPr="00DB2A2C">
        <w:rPr>
          <w:rFonts w:ascii="Söhne" w:hAnsi="Söhne"/>
          <w:sz w:val="21"/>
          <w:szCs w:val="21"/>
          <w:lang w:val="en-US"/>
        </w:rPr>
        <w:t xml:space="preserve"> on both sides, onshore prefabricated pierheads, cantilever structures connecting the precast bridge segments to the pylon, as well as formwork for the pylon itself. To complete the overall setup, a tailor-made working platform was implemented to support the closing structural works of the cable-stayed bridge. </w:t>
      </w:r>
    </w:p>
    <w:p w14:paraId="032EC558" w14:textId="77777777" w:rsidR="00C53F8F" w:rsidRPr="00DB2A2C" w:rsidRDefault="00C53F8F" w:rsidP="00F86A43">
      <w:pPr>
        <w:jc w:val="both"/>
        <w:rPr>
          <w:rFonts w:ascii="Söhne" w:hAnsi="Söhne"/>
          <w:sz w:val="21"/>
          <w:szCs w:val="21"/>
          <w:lang w:val="en-US"/>
        </w:rPr>
      </w:pPr>
    </w:p>
    <w:p w14:paraId="5B4A9766" w14:textId="6D24B21D" w:rsidR="001F3341" w:rsidRPr="004E1EAB" w:rsidRDefault="00FD4FB2" w:rsidP="006553CB">
      <w:pPr>
        <w:jc w:val="both"/>
        <w:rPr>
          <w:rFonts w:ascii="Söhne" w:hAnsi="Söhne"/>
          <w:i/>
          <w:iCs/>
          <w:sz w:val="21"/>
          <w:szCs w:val="21"/>
          <w:lang w:val="en-US"/>
        </w:rPr>
      </w:pPr>
      <w:r w:rsidRPr="00DB2A2C">
        <w:rPr>
          <w:rFonts w:ascii="Söhne" w:hAnsi="Söhne"/>
          <w:i/>
          <w:iCs/>
          <w:sz w:val="21"/>
          <w:szCs w:val="21"/>
          <w:lang w:val="en-US"/>
        </w:rPr>
        <w:t>“</w:t>
      </w:r>
      <w:r w:rsidR="004E1EAB" w:rsidRPr="004E1EAB">
        <w:rPr>
          <w:rFonts w:ascii="Söhne" w:hAnsi="Söhne"/>
          <w:i/>
          <w:iCs/>
          <w:sz w:val="21"/>
          <w:szCs w:val="21"/>
          <w:lang w:val="en-US"/>
        </w:rPr>
        <w:t xml:space="preserve">For Denmark, the </w:t>
      </w:r>
      <w:proofErr w:type="spellStart"/>
      <w:r w:rsidR="004E1EAB" w:rsidRPr="004E1EAB">
        <w:rPr>
          <w:rFonts w:ascii="Söhne" w:hAnsi="Söhne"/>
          <w:i/>
          <w:iCs/>
          <w:sz w:val="21"/>
          <w:szCs w:val="21"/>
          <w:lang w:val="en-US"/>
        </w:rPr>
        <w:t>Storstrøm</w:t>
      </w:r>
      <w:proofErr w:type="spellEnd"/>
      <w:r w:rsidR="004E1EAB" w:rsidRPr="004E1EAB">
        <w:rPr>
          <w:rFonts w:ascii="Söhne" w:hAnsi="Söhne"/>
          <w:i/>
          <w:iCs/>
          <w:sz w:val="21"/>
          <w:szCs w:val="21"/>
          <w:lang w:val="en-US"/>
        </w:rPr>
        <w:t xml:space="preserve"> Bridge represents a significant step in enhancing the national transport network and its cross-border connectivity. Our involvement since 2019 reflects our close collaboration with the client and our ability to support technically demanding bridge construction projects. As a reliable partner, we </w:t>
      </w:r>
      <w:r w:rsidR="004E1EAB">
        <w:rPr>
          <w:rFonts w:ascii="Söhne" w:hAnsi="Söhne"/>
          <w:i/>
          <w:iCs/>
          <w:sz w:val="21"/>
          <w:szCs w:val="21"/>
          <w:lang w:val="en-US"/>
        </w:rPr>
        <w:t>at</w:t>
      </w:r>
      <w:r w:rsidR="004E1EAB" w:rsidRPr="004E1EAB">
        <w:rPr>
          <w:rFonts w:ascii="Söhne" w:hAnsi="Söhne"/>
          <w:i/>
          <w:iCs/>
          <w:sz w:val="21"/>
          <w:szCs w:val="21"/>
          <w:lang w:val="en-US"/>
        </w:rPr>
        <w:t xml:space="preserve"> Doka make it work — delivering high-performance solutions for complex infrastructure projects,</w:t>
      </w:r>
      <w:r w:rsidRPr="00DB2A2C">
        <w:rPr>
          <w:rFonts w:ascii="Söhne" w:hAnsi="Söhne"/>
          <w:i/>
          <w:iCs/>
          <w:sz w:val="21"/>
          <w:szCs w:val="21"/>
          <w:lang w:val="en-US"/>
        </w:rPr>
        <w:t>”</w:t>
      </w:r>
      <w:r w:rsidR="003D46F4">
        <w:rPr>
          <w:rFonts w:ascii="Söhne" w:hAnsi="Söhne"/>
          <w:i/>
          <w:iCs/>
          <w:sz w:val="21"/>
          <w:szCs w:val="21"/>
          <w:lang w:val="en-US"/>
        </w:rPr>
        <w:t xml:space="preserve"> </w:t>
      </w:r>
      <w:r w:rsidRPr="00DB2A2C">
        <w:rPr>
          <w:rFonts w:ascii="Söhne" w:hAnsi="Söhne"/>
          <w:i/>
          <w:iCs/>
          <w:sz w:val="21"/>
          <w:szCs w:val="21"/>
          <w:lang w:val="en-US"/>
        </w:rPr>
        <w:t xml:space="preserve"> </w:t>
      </w:r>
      <w:r w:rsidRPr="00DB2A2C">
        <w:rPr>
          <w:rFonts w:ascii="Söhne" w:hAnsi="Söhne"/>
          <w:sz w:val="21"/>
          <w:szCs w:val="21"/>
          <w:lang w:val="en-US"/>
        </w:rPr>
        <w:t>adds Martin Overgaard Skovsege, Managing Director, Doka Denmark.</w:t>
      </w:r>
    </w:p>
    <w:p w14:paraId="5D70ECE3" w14:textId="77777777" w:rsidR="00FD4FB2" w:rsidRPr="00DB2A2C" w:rsidRDefault="00FD4FB2" w:rsidP="006553CB">
      <w:pPr>
        <w:jc w:val="both"/>
        <w:rPr>
          <w:rFonts w:ascii="Söhne" w:hAnsi="Söhne"/>
          <w:b/>
          <w:bCs/>
          <w:sz w:val="21"/>
          <w:szCs w:val="21"/>
          <w:lang w:val="en-US"/>
        </w:rPr>
      </w:pPr>
    </w:p>
    <w:p w14:paraId="07AB1E09" w14:textId="579F084F" w:rsidR="006553CB" w:rsidRPr="00DB2A2C" w:rsidRDefault="006553CB" w:rsidP="006553CB">
      <w:pPr>
        <w:jc w:val="both"/>
        <w:rPr>
          <w:rFonts w:ascii="Söhne" w:hAnsi="Söhne"/>
          <w:b/>
          <w:bCs/>
          <w:sz w:val="21"/>
          <w:szCs w:val="21"/>
          <w:lang w:val="en-US"/>
        </w:rPr>
      </w:pPr>
      <w:r w:rsidRPr="00DB2A2C">
        <w:rPr>
          <w:rFonts w:ascii="Söhne" w:hAnsi="Söhne"/>
          <w:b/>
          <w:bCs/>
          <w:sz w:val="21"/>
          <w:szCs w:val="21"/>
          <w:lang w:val="en-US"/>
        </w:rPr>
        <w:t>Engineering Excellence for Demanding Requirements</w:t>
      </w:r>
    </w:p>
    <w:p w14:paraId="3180EC9D" w14:textId="72DF6814" w:rsidR="002B1DB3" w:rsidRPr="00DB2A2C" w:rsidRDefault="009C58BC" w:rsidP="002B1DB3">
      <w:pPr>
        <w:jc w:val="both"/>
        <w:rPr>
          <w:rFonts w:ascii="Söhne" w:hAnsi="Söhne"/>
          <w:sz w:val="21"/>
          <w:szCs w:val="21"/>
          <w:lang w:val="en-US"/>
        </w:rPr>
      </w:pPr>
      <w:r w:rsidRPr="00DB2A2C">
        <w:rPr>
          <w:rFonts w:ascii="Söhne" w:hAnsi="Söhne"/>
          <w:sz w:val="21"/>
          <w:szCs w:val="21"/>
          <w:lang w:val="en-US"/>
        </w:rPr>
        <w:t>As the central supporting structure of this cable-stayed bridge, the 102 m pylon not only transfers all forces into the foundation but also features a highly complex design with variable geometry, integrated recesses, prefabricated boxouts, and casing pipes for the stay cables. The pylon works marked a critical point within the overall sequence. By combining SKE100 plus platforms for high loads and multi-level working areas with flexible SKE50 plus platforms on the space-restricted sides, a cost-effective and efficient system was realized. </w:t>
      </w:r>
    </w:p>
    <w:p w14:paraId="57BAA39A" w14:textId="77777777" w:rsidR="009C58BC" w:rsidRPr="00DB2A2C" w:rsidRDefault="009C58BC" w:rsidP="002B1DB3">
      <w:pPr>
        <w:jc w:val="both"/>
        <w:rPr>
          <w:rFonts w:ascii="Söhne" w:hAnsi="Söhne"/>
          <w:sz w:val="21"/>
          <w:szCs w:val="21"/>
          <w:lang w:val="en-US"/>
        </w:rPr>
      </w:pPr>
    </w:p>
    <w:p w14:paraId="4D049CC2" w14:textId="192A3CF5" w:rsidR="002B1DB3" w:rsidRPr="00DB2A2C" w:rsidRDefault="00B4768C" w:rsidP="002B1DB3">
      <w:pPr>
        <w:jc w:val="both"/>
        <w:rPr>
          <w:rFonts w:ascii="Söhne" w:hAnsi="Söhne"/>
          <w:b/>
          <w:bCs/>
          <w:sz w:val="21"/>
          <w:szCs w:val="21"/>
          <w:lang w:val="en-US"/>
        </w:rPr>
      </w:pPr>
      <w:r w:rsidRPr="00DB2A2C">
        <w:rPr>
          <w:rFonts w:ascii="Söhne" w:hAnsi="Söhne"/>
          <w:b/>
          <w:bCs/>
          <w:sz w:val="21"/>
          <w:szCs w:val="21"/>
          <w:lang w:val="en-US"/>
        </w:rPr>
        <w:t xml:space="preserve">Tailor-Made Working Platform for the Final </w:t>
      </w:r>
      <w:r w:rsidR="00BF53C1" w:rsidRPr="00DB2A2C">
        <w:rPr>
          <w:rFonts w:ascii="Söhne" w:hAnsi="Söhne"/>
          <w:b/>
          <w:bCs/>
          <w:sz w:val="21"/>
          <w:szCs w:val="21"/>
          <w:lang w:val="en-US"/>
        </w:rPr>
        <w:t>Structural Operations</w:t>
      </w:r>
    </w:p>
    <w:p w14:paraId="68841D45" w14:textId="0E14FCB4" w:rsidR="00B4768C" w:rsidRPr="00DB2A2C" w:rsidRDefault="009C58BC" w:rsidP="001F3341">
      <w:pPr>
        <w:jc w:val="both"/>
        <w:rPr>
          <w:rFonts w:ascii="Söhne" w:hAnsi="Söhne"/>
          <w:sz w:val="21"/>
          <w:szCs w:val="21"/>
          <w:lang w:val="en-US"/>
        </w:rPr>
      </w:pPr>
      <w:r w:rsidRPr="00DB2A2C">
        <w:rPr>
          <w:rFonts w:ascii="Söhne" w:hAnsi="Söhne"/>
          <w:sz w:val="21"/>
          <w:szCs w:val="21"/>
          <w:lang w:val="en-US"/>
        </w:rPr>
        <w:t>The closing stage of the cable-stayed bridge was supported by a tailor-made working platform that enabled the final operations of the project. Erected level by level using the Staxo 100 load-bearing tower, it rested on four stationary SKE100 plus and SKE50 plus climbing brackets, reusing the proven anchorage points from the pylon construction. </w:t>
      </w:r>
    </w:p>
    <w:p w14:paraId="29AD8420" w14:textId="77777777" w:rsidR="001F3341" w:rsidRPr="00DB2A2C" w:rsidRDefault="001F3341" w:rsidP="001F3341">
      <w:pPr>
        <w:jc w:val="both"/>
        <w:rPr>
          <w:rFonts w:ascii="Söhne" w:hAnsi="Söhne"/>
          <w:sz w:val="21"/>
          <w:szCs w:val="21"/>
          <w:lang w:val="en-US"/>
        </w:rPr>
      </w:pPr>
    </w:p>
    <w:p w14:paraId="2CB3D637" w14:textId="77777777" w:rsidR="00DB2A2C" w:rsidRDefault="00DB2A2C" w:rsidP="001F3341">
      <w:pPr>
        <w:jc w:val="both"/>
        <w:rPr>
          <w:rFonts w:ascii="Söhne" w:hAnsi="Söhne"/>
          <w:sz w:val="21"/>
          <w:szCs w:val="21"/>
          <w:lang w:val="en-US"/>
        </w:rPr>
      </w:pPr>
    </w:p>
    <w:p w14:paraId="72732AB6" w14:textId="465E5A1D" w:rsidR="009C58BC" w:rsidRPr="00DB2A2C" w:rsidRDefault="009C58BC" w:rsidP="001F3341">
      <w:pPr>
        <w:jc w:val="both"/>
        <w:rPr>
          <w:rFonts w:ascii="Söhne" w:hAnsi="Söhne"/>
          <w:sz w:val="21"/>
          <w:szCs w:val="21"/>
          <w:lang w:val="en-US"/>
        </w:rPr>
      </w:pPr>
      <w:r w:rsidRPr="00DB2A2C">
        <w:rPr>
          <w:rFonts w:ascii="Söhne" w:hAnsi="Söhne"/>
          <w:sz w:val="21"/>
          <w:szCs w:val="21"/>
          <w:lang w:val="en-US"/>
        </w:rPr>
        <w:lastRenderedPageBreak/>
        <w:t>Two integrated stair towers ensured safe and comfortable access throughout all operations. Firmly connected to the pylon, the platform provided stable and reliable working conditions even under demanding wind and load requirements, successfully completing the pylon works and marking a key milestone in the overall construction sequence. </w:t>
      </w:r>
    </w:p>
    <w:p w14:paraId="473A7271" w14:textId="77777777" w:rsidR="009C58BC" w:rsidRPr="00DB2A2C" w:rsidRDefault="009C58BC" w:rsidP="001F3341">
      <w:pPr>
        <w:jc w:val="both"/>
        <w:rPr>
          <w:rFonts w:ascii="Söhne" w:hAnsi="Söhne"/>
          <w:sz w:val="21"/>
          <w:szCs w:val="21"/>
          <w:lang w:val="en-US"/>
        </w:rPr>
      </w:pPr>
      <w:r w:rsidRPr="00DB2A2C">
        <w:rPr>
          <w:rFonts w:ascii="Söhne" w:hAnsi="Söhne"/>
          <w:sz w:val="21"/>
          <w:szCs w:val="21"/>
          <w:lang w:val="en-US"/>
        </w:rPr>
        <w:t> </w:t>
      </w:r>
    </w:p>
    <w:p w14:paraId="53A2E3E2" w14:textId="0A1F3EB1" w:rsidR="009C58BC" w:rsidRPr="00DB2A2C" w:rsidRDefault="009C58BC" w:rsidP="001F3341">
      <w:pPr>
        <w:jc w:val="both"/>
        <w:rPr>
          <w:rFonts w:ascii="Söhne" w:hAnsi="Söhne"/>
          <w:sz w:val="21"/>
          <w:szCs w:val="21"/>
          <w:lang w:val="en-US"/>
        </w:rPr>
      </w:pPr>
      <w:r w:rsidRPr="00DB2A2C">
        <w:rPr>
          <w:rFonts w:ascii="Söhne" w:hAnsi="Söhne"/>
          <w:sz w:val="21"/>
          <w:szCs w:val="21"/>
          <w:lang w:val="en-US"/>
        </w:rPr>
        <w:t>Doka’s contribution</w:t>
      </w:r>
      <w:r w:rsidR="001951BC" w:rsidRPr="00DB2A2C">
        <w:rPr>
          <w:rFonts w:ascii="Söhne" w:hAnsi="Söhne"/>
          <w:sz w:val="21"/>
          <w:szCs w:val="21"/>
          <w:lang w:val="en-US"/>
        </w:rPr>
        <w:t xml:space="preserve"> </w:t>
      </w:r>
      <w:r w:rsidRPr="00DB2A2C">
        <w:rPr>
          <w:rFonts w:ascii="Söhne" w:hAnsi="Söhne"/>
          <w:sz w:val="21"/>
          <w:szCs w:val="21"/>
          <w:lang w:val="en-US"/>
        </w:rPr>
        <w:t>to</w:t>
      </w:r>
      <w:r w:rsidR="001951BC" w:rsidRPr="00DB2A2C">
        <w:rPr>
          <w:rFonts w:ascii="Söhne" w:hAnsi="Söhne"/>
          <w:sz w:val="21"/>
          <w:szCs w:val="21"/>
          <w:lang w:val="en-US"/>
        </w:rPr>
        <w:t xml:space="preserve"> </w:t>
      </w:r>
      <w:r w:rsidRPr="00DB2A2C">
        <w:rPr>
          <w:rFonts w:ascii="Söhne" w:hAnsi="Söhne"/>
          <w:sz w:val="21"/>
          <w:szCs w:val="21"/>
          <w:lang w:val="en-US"/>
        </w:rPr>
        <w:t>the</w:t>
      </w:r>
      <w:r w:rsidR="001951BC" w:rsidRPr="00DB2A2C">
        <w:rPr>
          <w:rFonts w:ascii="Söhne" w:hAnsi="Söhne"/>
          <w:sz w:val="21"/>
          <w:szCs w:val="21"/>
          <w:lang w:val="en-US"/>
        </w:rPr>
        <w:t xml:space="preserve"> </w:t>
      </w:r>
      <w:proofErr w:type="spellStart"/>
      <w:r w:rsidRPr="00DB2A2C">
        <w:rPr>
          <w:rFonts w:ascii="Söhne" w:hAnsi="Söhne"/>
          <w:sz w:val="21"/>
          <w:szCs w:val="21"/>
          <w:lang w:val="en-US"/>
        </w:rPr>
        <w:t>Storstrøm</w:t>
      </w:r>
      <w:proofErr w:type="spellEnd"/>
      <w:r w:rsidRPr="00DB2A2C">
        <w:rPr>
          <w:rFonts w:ascii="Söhne" w:hAnsi="Söhne"/>
          <w:sz w:val="21"/>
          <w:szCs w:val="21"/>
          <w:lang w:val="en-US"/>
        </w:rPr>
        <w:t> Bridge</w:t>
      </w:r>
      <w:r w:rsidR="001C033C" w:rsidRPr="00DB2A2C">
        <w:rPr>
          <w:rFonts w:ascii="Söhne" w:hAnsi="Söhne"/>
          <w:sz w:val="21"/>
          <w:szCs w:val="21"/>
          <w:lang w:val="en-US"/>
        </w:rPr>
        <w:t xml:space="preserve"> </w:t>
      </w:r>
      <w:r w:rsidR="001951BC" w:rsidRPr="00DB2A2C">
        <w:rPr>
          <w:rFonts w:ascii="Söhne" w:hAnsi="Söhne"/>
          <w:sz w:val="21"/>
          <w:szCs w:val="21"/>
          <w:lang w:val="en-US"/>
        </w:rPr>
        <w:t>project</w:t>
      </w:r>
      <w:r w:rsidRPr="00DB2A2C">
        <w:rPr>
          <w:rFonts w:ascii="Söhne" w:hAnsi="Söhne"/>
          <w:sz w:val="21"/>
          <w:szCs w:val="21"/>
          <w:lang w:val="en-US"/>
        </w:rPr>
        <w:t> demonstrates how engineering-drive</w:t>
      </w:r>
      <w:r w:rsidR="00E66EA2" w:rsidRPr="00DB2A2C">
        <w:rPr>
          <w:rFonts w:ascii="Söhne" w:hAnsi="Söhne"/>
          <w:sz w:val="21"/>
          <w:szCs w:val="21"/>
          <w:lang w:val="en-US"/>
        </w:rPr>
        <w:t>n</w:t>
      </w:r>
      <w:r w:rsidR="00EE35DF" w:rsidRPr="00DB2A2C">
        <w:rPr>
          <w:rFonts w:ascii="Söhne" w:hAnsi="Söhne"/>
          <w:sz w:val="21"/>
          <w:szCs w:val="21"/>
          <w:lang w:val="en-US"/>
        </w:rPr>
        <w:t xml:space="preserve"> </w:t>
      </w:r>
      <w:r w:rsidRPr="00DB2A2C">
        <w:rPr>
          <w:rFonts w:ascii="Söhne" w:hAnsi="Söhne"/>
          <w:sz w:val="21"/>
          <w:szCs w:val="21"/>
          <w:lang w:val="en-US"/>
        </w:rPr>
        <w:t>formwork and shoring solutions can support complex infrastructure projects across multiple, independent stages, from early works through to key structural milestones. The bridge is expected to open to road traffic in 2026, with rail services scheduled to follow. </w:t>
      </w:r>
    </w:p>
    <w:p w14:paraId="7FA2FE25" w14:textId="77777777" w:rsidR="00F86A43" w:rsidRPr="00DB2A2C" w:rsidRDefault="00F86A43" w:rsidP="00F86A43">
      <w:pPr>
        <w:jc w:val="both"/>
        <w:rPr>
          <w:rFonts w:ascii="Söhne" w:hAnsi="Söhne"/>
          <w:b/>
          <w:bCs/>
          <w:sz w:val="21"/>
          <w:szCs w:val="21"/>
          <w:lang w:val="en-US"/>
        </w:rPr>
      </w:pPr>
    </w:p>
    <w:p w14:paraId="189740BB" w14:textId="47930DD6" w:rsidR="00F86A43" w:rsidRPr="004433A0" w:rsidRDefault="00F86A43" w:rsidP="00F86A43">
      <w:pPr>
        <w:jc w:val="both"/>
        <w:rPr>
          <w:rFonts w:ascii="Söhne" w:hAnsi="Söhne"/>
          <w:b/>
          <w:bCs/>
          <w:szCs w:val="22"/>
          <w:lang w:val="en-US"/>
        </w:rPr>
      </w:pPr>
      <w:r w:rsidRPr="00DB2A2C">
        <w:rPr>
          <w:rFonts w:ascii="Söhne" w:hAnsi="Söhne"/>
          <w:b/>
          <w:bCs/>
          <w:sz w:val="21"/>
          <w:szCs w:val="21"/>
          <w:lang w:val="en-US"/>
        </w:rPr>
        <w:t>*</w:t>
      </w:r>
      <w:r w:rsidRPr="00DB2A2C">
        <w:rPr>
          <w:rFonts w:ascii="Söhne" w:hAnsi="Söhne"/>
          <w:b/>
          <w:bCs/>
          <w:sz w:val="21"/>
          <w:szCs w:val="21"/>
          <w:lang w:val="en-US"/>
        </w:rPr>
        <w:br/>
      </w:r>
    </w:p>
    <w:p w14:paraId="75449642" w14:textId="088FB58F" w:rsidR="007A37A3" w:rsidRPr="00DB2A2C" w:rsidRDefault="007A37A3" w:rsidP="007A37A3">
      <w:pPr>
        <w:rPr>
          <w:rFonts w:ascii="Söhne" w:hAnsi="Söhne"/>
          <w:b/>
          <w:bCs/>
          <w:sz w:val="21"/>
          <w:szCs w:val="21"/>
          <w:lang w:val="de-AT"/>
        </w:rPr>
      </w:pPr>
      <w:r w:rsidRPr="00DB2A2C">
        <w:rPr>
          <w:rFonts w:ascii="Söhne" w:hAnsi="Söhne"/>
          <w:b/>
          <w:bCs/>
          <w:sz w:val="21"/>
          <w:szCs w:val="21"/>
          <w:lang w:val="de-AT"/>
        </w:rPr>
        <w:t xml:space="preserve">Project </w:t>
      </w:r>
      <w:proofErr w:type="spellStart"/>
      <w:r w:rsidRPr="00DB2A2C">
        <w:rPr>
          <w:rFonts w:ascii="Söhne" w:hAnsi="Söhne"/>
          <w:b/>
          <w:bCs/>
          <w:sz w:val="21"/>
          <w:szCs w:val="21"/>
          <w:lang w:val="de-AT"/>
        </w:rPr>
        <w:t>facts</w:t>
      </w:r>
      <w:proofErr w:type="spellEnd"/>
      <w:r w:rsidR="00FF3430" w:rsidRPr="00DB2A2C">
        <w:rPr>
          <w:rFonts w:ascii="Söhne" w:hAnsi="Söhne"/>
          <w:b/>
          <w:bCs/>
          <w:sz w:val="21"/>
          <w:szCs w:val="21"/>
          <w:lang w:val="de-AT"/>
        </w:rPr>
        <w:t>:</w:t>
      </w:r>
    </w:p>
    <w:p w14:paraId="63454900" w14:textId="542D742C" w:rsidR="007A37A3" w:rsidRPr="00DB2A2C" w:rsidRDefault="007A37A3" w:rsidP="007A37A3">
      <w:pPr>
        <w:numPr>
          <w:ilvl w:val="0"/>
          <w:numId w:val="41"/>
        </w:numPr>
        <w:rPr>
          <w:rFonts w:ascii="Söhne" w:hAnsi="Söhne"/>
          <w:sz w:val="21"/>
          <w:szCs w:val="21"/>
          <w:lang w:val="de-AT"/>
        </w:rPr>
      </w:pPr>
      <w:r w:rsidRPr="00DB2A2C">
        <w:rPr>
          <w:rFonts w:ascii="Söhne" w:hAnsi="Söhne"/>
          <w:b/>
          <w:bCs/>
          <w:sz w:val="21"/>
          <w:szCs w:val="21"/>
          <w:lang w:val="de-AT"/>
        </w:rPr>
        <w:t>Project:</w:t>
      </w:r>
      <w:r w:rsidRPr="00DB2A2C">
        <w:rPr>
          <w:rFonts w:ascii="Söhne" w:hAnsi="Söhne"/>
          <w:sz w:val="21"/>
          <w:szCs w:val="21"/>
          <w:lang w:val="de-AT"/>
        </w:rPr>
        <w:t xml:space="preserve"> </w:t>
      </w:r>
      <w:proofErr w:type="spellStart"/>
      <w:r w:rsidRPr="00DB2A2C">
        <w:rPr>
          <w:rFonts w:ascii="Söhne" w:hAnsi="Söhne"/>
          <w:sz w:val="21"/>
          <w:szCs w:val="21"/>
          <w:lang w:val="de-AT"/>
        </w:rPr>
        <w:t>Storstrøm</w:t>
      </w:r>
      <w:proofErr w:type="spellEnd"/>
      <w:r w:rsidRPr="00DB2A2C">
        <w:rPr>
          <w:rFonts w:ascii="Söhne" w:hAnsi="Söhne"/>
          <w:sz w:val="21"/>
          <w:szCs w:val="21"/>
          <w:lang w:val="de-AT"/>
        </w:rPr>
        <w:t xml:space="preserve"> Bridge </w:t>
      </w:r>
    </w:p>
    <w:p w14:paraId="09F54923" w14:textId="7989D630" w:rsidR="00465C3A" w:rsidRPr="00465C3A" w:rsidRDefault="0064582B" w:rsidP="007A37A3">
      <w:pPr>
        <w:numPr>
          <w:ilvl w:val="0"/>
          <w:numId w:val="41"/>
        </w:numPr>
        <w:rPr>
          <w:rFonts w:ascii="Söhne" w:hAnsi="Söhne"/>
          <w:sz w:val="21"/>
          <w:szCs w:val="21"/>
          <w:lang w:val="en-US"/>
        </w:rPr>
      </w:pPr>
      <w:r w:rsidRPr="00465C3A">
        <w:rPr>
          <w:rFonts w:ascii="Söhne" w:hAnsi="Söhne"/>
          <w:b/>
          <w:bCs/>
          <w:sz w:val="21"/>
          <w:szCs w:val="21"/>
          <w:lang w:val="en-US"/>
        </w:rPr>
        <w:t>L</w:t>
      </w:r>
      <w:r w:rsidR="00465C3A" w:rsidRPr="00465C3A">
        <w:rPr>
          <w:rFonts w:ascii="Söhne" w:hAnsi="Söhne"/>
          <w:b/>
          <w:bCs/>
          <w:sz w:val="21"/>
          <w:szCs w:val="21"/>
          <w:lang w:val="en-US"/>
        </w:rPr>
        <w:t xml:space="preserve">ocation: </w:t>
      </w:r>
      <w:proofErr w:type="spellStart"/>
      <w:r w:rsidR="00E224C7" w:rsidRPr="00721EFC">
        <w:rPr>
          <w:rFonts w:ascii="Söhne" w:hAnsi="Söhne"/>
          <w:sz w:val="21"/>
          <w:szCs w:val="21"/>
          <w:lang w:val="de-AT"/>
        </w:rPr>
        <w:t>Sj</w:t>
      </w:r>
      <w:proofErr w:type="spellEnd"/>
      <w:r w:rsidR="00E224C7" w:rsidRPr="00FF6955">
        <w:rPr>
          <w:sz w:val="21"/>
          <w:szCs w:val="21"/>
          <w:lang w:val="en-GB"/>
        </w:rPr>
        <w:t>æ</w:t>
      </w:r>
      <w:proofErr w:type="spellStart"/>
      <w:r w:rsidR="00E224C7" w:rsidRPr="00721EFC">
        <w:rPr>
          <w:rFonts w:ascii="Söhne" w:hAnsi="Söhne"/>
          <w:sz w:val="21"/>
          <w:szCs w:val="21"/>
          <w:lang w:val="de-AT"/>
        </w:rPr>
        <w:t>lland</w:t>
      </w:r>
      <w:proofErr w:type="spellEnd"/>
      <w:r w:rsidR="00E224C7">
        <w:rPr>
          <w:rFonts w:ascii="Söhne" w:hAnsi="Söhne"/>
          <w:sz w:val="21"/>
          <w:szCs w:val="21"/>
          <w:lang w:val="de-AT"/>
        </w:rPr>
        <w:t xml:space="preserve">, </w:t>
      </w:r>
      <w:r w:rsidR="00E224C7" w:rsidRPr="00DB2A2C">
        <w:rPr>
          <w:rFonts w:ascii="Söhne" w:hAnsi="Söhne"/>
          <w:sz w:val="21"/>
          <w:szCs w:val="21"/>
          <w:lang w:val="de-AT"/>
        </w:rPr>
        <w:t>Denmark</w:t>
      </w:r>
    </w:p>
    <w:p w14:paraId="740E7BE9" w14:textId="34966D8B" w:rsidR="007A37A3" w:rsidRPr="00465C3A" w:rsidRDefault="007A37A3" w:rsidP="007A37A3">
      <w:pPr>
        <w:numPr>
          <w:ilvl w:val="0"/>
          <w:numId w:val="41"/>
        </w:numPr>
        <w:rPr>
          <w:rFonts w:ascii="Söhne" w:hAnsi="Söhne"/>
          <w:sz w:val="21"/>
          <w:szCs w:val="21"/>
          <w:lang w:val="en-US"/>
        </w:rPr>
      </w:pPr>
      <w:r w:rsidRPr="00465C3A">
        <w:rPr>
          <w:rFonts w:ascii="Söhne" w:hAnsi="Söhne"/>
          <w:b/>
          <w:bCs/>
          <w:sz w:val="21"/>
          <w:szCs w:val="21"/>
          <w:lang w:val="en-US"/>
        </w:rPr>
        <w:t>Structure:</w:t>
      </w:r>
      <w:r w:rsidRPr="00465C3A">
        <w:rPr>
          <w:rFonts w:ascii="Söhne" w:hAnsi="Söhne"/>
          <w:sz w:val="21"/>
          <w:szCs w:val="21"/>
          <w:lang w:val="en-US"/>
        </w:rPr>
        <w:t xml:space="preserve"> Cable-stayed bridge</w:t>
      </w:r>
    </w:p>
    <w:p w14:paraId="6AB47D99" w14:textId="34E7648D" w:rsidR="007A37A3" w:rsidRPr="00D659D3" w:rsidRDefault="007A37A3" w:rsidP="007A37A3">
      <w:pPr>
        <w:numPr>
          <w:ilvl w:val="0"/>
          <w:numId w:val="41"/>
        </w:numPr>
        <w:rPr>
          <w:rFonts w:ascii="Söhne" w:hAnsi="Söhne"/>
          <w:sz w:val="21"/>
          <w:szCs w:val="21"/>
          <w:lang w:val="en-US"/>
        </w:rPr>
      </w:pPr>
      <w:r w:rsidRPr="00D659D3">
        <w:rPr>
          <w:rFonts w:ascii="Söhne" w:hAnsi="Söhne"/>
          <w:b/>
          <w:bCs/>
          <w:sz w:val="21"/>
          <w:szCs w:val="21"/>
          <w:lang w:val="en-US"/>
        </w:rPr>
        <w:t>Client:</w:t>
      </w:r>
      <w:r w:rsidRPr="00D659D3">
        <w:rPr>
          <w:rFonts w:ascii="Söhne" w:hAnsi="Söhne"/>
          <w:sz w:val="21"/>
          <w:szCs w:val="21"/>
          <w:lang w:val="en-US"/>
        </w:rPr>
        <w:t xml:space="preserve"> </w:t>
      </w:r>
      <w:proofErr w:type="spellStart"/>
      <w:r w:rsidR="00D659D3" w:rsidRPr="00D659D3">
        <w:rPr>
          <w:rFonts w:ascii="Söhne" w:hAnsi="Söhne"/>
          <w:sz w:val="21"/>
          <w:szCs w:val="21"/>
          <w:lang w:val="en-US"/>
        </w:rPr>
        <w:t>Vejdirektoratet</w:t>
      </w:r>
      <w:proofErr w:type="spellEnd"/>
      <w:r w:rsidR="00D659D3" w:rsidRPr="00D659D3">
        <w:rPr>
          <w:rFonts w:ascii="Söhne" w:hAnsi="Söhne"/>
          <w:b/>
          <w:bCs/>
          <w:sz w:val="21"/>
          <w:szCs w:val="21"/>
          <w:lang w:val="en-US"/>
        </w:rPr>
        <w:t xml:space="preserve"> (</w:t>
      </w:r>
      <w:r w:rsidRPr="00D659D3">
        <w:rPr>
          <w:rFonts w:ascii="Söhne" w:hAnsi="Söhne"/>
          <w:sz w:val="21"/>
          <w:szCs w:val="21"/>
          <w:lang w:val="en-US"/>
        </w:rPr>
        <w:t>Danish Road Directorate</w:t>
      </w:r>
      <w:r w:rsidR="00D659D3" w:rsidRPr="00D659D3">
        <w:rPr>
          <w:rFonts w:ascii="Söhne" w:hAnsi="Söhne"/>
          <w:sz w:val="21"/>
          <w:szCs w:val="21"/>
          <w:lang w:val="en-US"/>
        </w:rPr>
        <w:t>)</w:t>
      </w:r>
    </w:p>
    <w:p w14:paraId="29433C69" w14:textId="77777777" w:rsidR="007A37A3" w:rsidRPr="00DB2A2C" w:rsidRDefault="007A37A3" w:rsidP="007A37A3">
      <w:pPr>
        <w:numPr>
          <w:ilvl w:val="0"/>
          <w:numId w:val="41"/>
        </w:numPr>
        <w:rPr>
          <w:rFonts w:ascii="Söhne" w:hAnsi="Söhne"/>
          <w:sz w:val="21"/>
          <w:szCs w:val="21"/>
          <w:lang w:val="de-AT"/>
        </w:rPr>
      </w:pPr>
      <w:r w:rsidRPr="00DB2A2C">
        <w:rPr>
          <w:rFonts w:ascii="Söhne" w:hAnsi="Söhne"/>
          <w:b/>
          <w:bCs/>
          <w:sz w:val="21"/>
          <w:szCs w:val="21"/>
          <w:lang w:val="de-AT"/>
        </w:rPr>
        <w:t>Contractor:</w:t>
      </w:r>
      <w:r w:rsidRPr="00DB2A2C">
        <w:rPr>
          <w:rFonts w:ascii="Söhne" w:hAnsi="Söhne"/>
          <w:sz w:val="21"/>
          <w:szCs w:val="21"/>
          <w:lang w:val="de-AT"/>
        </w:rPr>
        <w:t xml:space="preserve"> </w:t>
      </w:r>
      <w:proofErr w:type="spellStart"/>
      <w:r w:rsidRPr="00DB2A2C">
        <w:rPr>
          <w:rFonts w:ascii="Söhne" w:hAnsi="Söhne"/>
          <w:sz w:val="21"/>
          <w:szCs w:val="21"/>
          <w:lang w:val="de-AT"/>
        </w:rPr>
        <w:t>Itinera</w:t>
      </w:r>
      <w:proofErr w:type="spellEnd"/>
    </w:p>
    <w:p w14:paraId="13715C38" w14:textId="77777777" w:rsidR="007A37A3" w:rsidRPr="00DB2A2C" w:rsidRDefault="007A37A3" w:rsidP="007A37A3">
      <w:pPr>
        <w:numPr>
          <w:ilvl w:val="0"/>
          <w:numId w:val="41"/>
        </w:numPr>
        <w:rPr>
          <w:rFonts w:ascii="Söhne" w:hAnsi="Söhne"/>
          <w:sz w:val="21"/>
          <w:szCs w:val="21"/>
          <w:lang w:val="de-AT"/>
        </w:rPr>
      </w:pPr>
      <w:r w:rsidRPr="00DB2A2C">
        <w:rPr>
          <w:rFonts w:ascii="Söhne" w:hAnsi="Söhne"/>
          <w:b/>
          <w:bCs/>
          <w:sz w:val="21"/>
          <w:szCs w:val="21"/>
          <w:lang w:val="de-AT"/>
        </w:rPr>
        <w:t xml:space="preserve">Bridge </w:t>
      </w:r>
      <w:proofErr w:type="spellStart"/>
      <w:r w:rsidRPr="00DB2A2C">
        <w:rPr>
          <w:rFonts w:ascii="Söhne" w:hAnsi="Söhne"/>
          <w:b/>
          <w:bCs/>
          <w:sz w:val="21"/>
          <w:szCs w:val="21"/>
          <w:lang w:val="de-AT"/>
        </w:rPr>
        <w:t>length</w:t>
      </w:r>
      <w:proofErr w:type="spellEnd"/>
      <w:r w:rsidRPr="00DB2A2C">
        <w:rPr>
          <w:rFonts w:ascii="Söhne" w:hAnsi="Söhne"/>
          <w:b/>
          <w:bCs/>
          <w:sz w:val="21"/>
          <w:szCs w:val="21"/>
          <w:lang w:val="de-AT"/>
        </w:rPr>
        <w:t>:</w:t>
      </w:r>
      <w:r w:rsidRPr="00DB2A2C">
        <w:rPr>
          <w:rFonts w:ascii="Söhne" w:hAnsi="Söhne"/>
          <w:sz w:val="21"/>
          <w:szCs w:val="21"/>
          <w:lang w:val="de-AT"/>
        </w:rPr>
        <w:t xml:space="preserve"> </w:t>
      </w:r>
      <w:proofErr w:type="spellStart"/>
      <w:r w:rsidRPr="00DB2A2C">
        <w:rPr>
          <w:rFonts w:ascii="Söhne" w:hAnsi="Söhne"/>
          <w:sz w:val="21"/>
          <w:szCs w:val="21"/>
          <w:lang w:val="de-AT"/>
        </w:rPr>
        <w:t>approx</w:t>
      </w:r>
      <w:proofErr w:type="spellEnd"/>
      <w:r w:rsidRPr="00DB2A2C">
        <w:rPr>
          <w:rFonts w:ascii="Söhne" w:hAnsi="Söhne"/>
          <w:sz w:val="21"/>
          <w:szCs w:val="21"/>
          <w:lang w:val="de-AT"/>
        </w:rPr>
        <w:t>. 3,830 m</w:t>
      </w:r>
    </w:p>
    <w:p w14:paraId="7EEB7C2C" w14:textId="65269907" w:rsidR="007A37A3" w:rsidRPr="00DB2A2C" w:rsidRDefault="007A37A3" w:rsidP="007A37A3">
      <w:pPr>
        <w:numPr>
          <w:ilvl w:val="0"/>
          <w:numId w:val="41"/>
        </w:numPr>
        <w:rPr>
          <w:rFonts w:ascii="Söhne" w:hAnsi="Söhne"/>
          <w:sz w:val="21"/>
          <w:szCs w:val="21"/>
          <w:lang w:val="de-AT"/>
        </w:rPr>
      </w:pPr>
      <w:r w:rsidRPr="00DB2A2C">
        <w:rPr>
          <w:rFonts w:ascii="Söhne" w:hAnsi="Söhne"/>
          <w:b/>
          <w:bCs/>
          <w:sz w:val="21"/>
          <w:szCs w:val="21"/>
          <w:lang w:val="de-AT"/>
        </w:rPr>
        <w:t>Main span:</w:t>
      </w:r>
      <w:r w:rsidRPr="00DB2A2C">
        <w:rPr>
          <w:rFonts w:ascii="Söhne" w:hAnsi="Söhne"/>
          <w:sz w:val="21"/>
          <w:szCs w:val="21"/>
          <w:lang w:val="de-AT"/>
        </w:rPr>
        <w:t xml:space="preserve"> </w:t>
      </w:r>
      <w:r w:rsidR="00491CEF" w:rsidRPr="00DB2A2C">
        <w:rPr>
          <w:rFonts w:ascii="Söhne" w:hAnsi="Söhne"/>
          <w:sz w:val="21"/>
          <w:szCs w:val="21"/>
          <w:lang w:val="de-AT"/>
        </w:rPr>
        <w:t>320</w:t>
      </w:r>
      <w:r w:rsidRPr="00DB2A2C">
        <w:rPr>
          <w:rFonts w:ascii="Söhne" w:hAnsi="Söhne"/>
          <w:sz w:val="21"/>
          <w:szCs w:val="21"/>
          <w:lang w:val="de-AT"/>
        </w:rPr>
        <w:t xml:space="preserve"> m</w:t>
      </w:r>
    </w:p>
    <w:p w14:paraId="2B07AE27" w14:textId="77777777" w:rsidR="007A37A3" w:rsidRPr="00DB2A2C" w:rsidRDefault="007A37A3" w:rsidP="007A37A3">
      <w:pPr>
        <w:numPr>
          <w:ilvl w:val="0"/>
          <w:numId w:val="41"/>
        </w:numPr>
        <w:rPr>
          <w:rFonts w:ascii="Söhne" w:hAnsi="Söhne"/>
          <w:sz w:val="21"/>
          <w:szCs w:val="21"/>
          <w:lang w:val="en-US"/>
        </w:rPr>
      </w:pPr>
      <w:r w:rsidRPr="00DB2A2C">
        <w:rPr>
          <w:rFonts w:ascii="Söhne" w:hAnsi="Söhne"/>
          <w:b/>
          <w:bCs/>
          <w:sz w:val="21"/>
          <w:szCs w:val="21"/>
          <w:lang w:val="en-US"/>
        </w:rPr>
        <w:t>Pylon height:</w:t>
      </w:r>
      <w:r w:rsidRPr="00DB2A2C">
        <w:rPr>
          <w:rFonts w:ascii="Söhne" w:hAnsi="Söhne"/>
          <w:sz w:val="21"/>
          <w:szCs w:val="21"/>
          <w:lang w:val="en-US"/>
        </w:rPr>
        <w:t xml:space="preserve"> 102 m (mast 69 m)</w:t>
      </w:r>
    </w:p>
    <w:p w14:paraId="6262EF46" w14:textId="49F95438" w:rsidR="007A37A3" w:rsidRPr="00DB2A2C" w:rsidRDefault="007A37A3" w:rsidP="007A37A3">
      <w:pPr>
        <w:numPr>
          <w:ilvl w:val="0"/>
          <w:numId w:val="41"/>
        </w:numPr>
        <w:rPr>
          <w:rFonts w:ascii="Söhne" w:hAnsi="Söhne"/>
          <w:sz w:val="21"/>
          <w:szCs w:val="21"/>
          <w:lang w:val="de-AT"/>
        </w:rPr>
      </w:pPr>
      <w:proofErr w:type="spellStart"/>
      <w:r w:rsidRPr="00DB2A2C">
        <w:rPr>
          <w:rFonts w:ascii="Söhne" w:hAnsi="Söhne"/>
          <w:b/>
          <w:bCs/>
          <w:sz w:val="21"/>
          <w:szCs w:val="21"/>
          <w:lang w:val="de-AT"/>
        </w:rPr>
        <w:t>Completion</w:t>
      </w:r>
      <w:proofErr w:type="spellEnd"/>
      <w:r w:rsidRPr="00DB2A2C">
        <w:rPr>
          <w:rFonts w:ascii="Söhne" w:hAnsi="Söhne"/>
          <w:b/>
          <w:bCs/>
          <w:sz w:val="21"/>
          <w:szCs w:val="21"/>
          <w:lang w:val="de-AT"/>
        </w:rPr>
        <w:t>:</w:t>
      </w:r>
      <w:r w:rsidRPr="00DB2A2C">
        <w:rPr>
          <w:rFonts w:ascii="Söhne" w:hAnsi="Söhne"/>
          <w:sz w:val="21"/>
          <w:szCs w:val="21"/>
          <w:lang w:val="de-AT"/>
        </w:rPr>
        <w:t xml:space="preserve"> </w:t>
      </w:r>
      <w:r w:rsidRPr="00DB2A2C">
        <w:rPr>
          <w:rFonts w:ascii="Söhne" w:hAnsi="Söhne"/>
          <w:color w:val="auto"/>
          <w:sz w:val="21"/>
          <w:szCs w:val="21"/>
          <w:lang w:val="de-AT"/>
        </w:rPr>
        <w:t>202</w:t>
      </w:r>
      <w:r w:rsidR="006B5624" w:rsidRPr="00DB2A2C">
        <w:rPr>
          <w:rFonts w:ascii="Söhne" w:hAnsi="Söhne"/>
          <w:color w:val="auto"/>
          <w:sz w:val="21"/>
          <w:szCs w:val="21"/>
          <w:lang w:val="de-AT"/>
        </w:rPr>
        <w:t>6</w:t>
      </w:r>
    </w:p>
    <w:p w14:paraId="598710B6" w14:textId="3DF9472D" w:rsidR="00FF3430" w:rsidRPr="00DB2A2C" w:rsidRDefault="007A37A3" w:rsidP="00FF3430">
      <w:pPr>
        <w:numPr>
          <w:ilvl w:val="0"/>
          <w:numId w:val="41"/>
        </w:numPr>
        <w:rPr>
          <w:rFonts w:ascii="Söhne" w:hAnsi="Söhne"/>
          <w:sz w:val="21"/>
          <w:szCs w:val="21"/>
          <w:lang w:val="en-US"/>
        </w:rPr>
      </w:pPr>
      <w:r w:rsidRPr="00DB2A2C">
        <w:rPr>
          <w:rFonts w:ascii="Söhne" w:hAnsi="Söhne"/>
          <w:b/>
          <w:bCs/>
          <w:sz w:val="21"/>
          <w:szCs w:val="21"/>
          <w:lang w:val="en-US"/>
        </w:rPr>
        <w:t>Doka systems used</w:t>
      </w:r>
      <w:r w:rsidRPr="00DB2A2C">
        <w:rPr>
          <w:rFonts w:ascii="Söhne" w:hAnsi="Söhne"/>
          <w:sz w:val="21"/>
          <w:szCs w:val="21"/>
          <w:lang w:val="en-US"/>
        </w:rPr>
        <w:t xml:space="preserve">: </w:t>
      </w:r>
      <w:r w:rsidR="00FF3430" w:rsidRPr="00DB2A2C">
        <w:rPr>
          <w:rFonts w:ascii="Söhne" w:hAnsi="Söhne"/>
          <w:sz w:val="21"/>
          <w:szCs w:val="21"/>
          <w:lang w:val="en-US"/>
        </w:rPr>
        <w:t>Automatic climbing system SKE100 plus &amp; SKE50 plus, Load-bearing tower Staxo 100, Large-area formwork Top 50, Framed formwork Framax Xlife</w:t>
      </w:r>
    </w:p>
    <w:p w14:paraId="7D70EA04" w14:textId="2D98F1C2" w:rsidR="007A37A3" w:rsidRPr="00AA52B1" w:rsidRDefault="007A37A3" w:rsidP="00FF3430">
      <w:pPr>
        <w:ind w:left="720"/>
        <w:rPr>
          <w:rFonts w:ascii="Söhne" w:hAnsi="Söhne"/>
          <w:szCs w:val="22"/>
          <w:lang w:val="en-US"/>
        </w:rPr>
      </w:pPr>
      <w:r w:rsidRPr="00AA52B1">
        <w:rPr>
          <w:rFonts w:ascii="Söhne" w:hAnsi="Söhne"/>
          <w:szCs w:val="22"/>
          <w:lang w:val="en-US"/>
        </w:rPr>
        <w:br/>
      </w:r>
    </w:p>
    <w:p w14:paraId="17883784" w14:textId="72BFDE57" w:rsidR="00BA3BF0" w:rsidRPr="00AA52B1" w:rsidRDefault="00BA3BF0" w:rsidP="00337CB9">
      <w:pPr>
        <w:jc w:val="both"/>
        <w:rPr>
          <w:rFonts w:ascii="Söhne" w:hAnsi="Söhne"/>
          <w:szCs w:val="22"/>
          <w:lang w:val="en-US"/>
        </w:rPr>
      </w:pPr>
      <w:r w:rsidRPr="00AA52B1">
        <w:rPr>
          <w:rFonts w:ascii="Söhne" w:hAnsi="Söhne"/>
          <w:szCs w:val="22"/>
          <w:lang w:val="en-US"/>
        </w:rPr>
        <w:br w:type="page"/>
      </w:r>
    </w:p>
    <w:p w14:paraId="65621C97" w14:textId="664A6B84" w:rsidR="004433A0" w:rsidRPr="004433A0" w:rsidRDefault="004433A0" w:rsidP="004433A0">
      <w:pPr>
        <w:rPr>
          <w:rFonts w:ascii="Söhne" w:hAnsi="Söhne"/>
          <w:b/>
          <w:sz w:val="20"/>
          <w:szCs w:val="20"/>
          <w:lang w:val="en-US"/>
        </w:rPr>
      </w:pPr>
      <w:r w:rsidRPr="004433A0">
        <w:rPr>
          <w:rFonts w:ascii="Söhne" w:hAnsi="Söhne"/>
          <w:b/>
          <w:sz w:val="20"/>
          <w:szCs w:val="20"/>
          <w:lang w:val="en-US"/>
        </w:rPr>
        <w:lastRenderedPageBreak/>
        <w:t xml:space="preserve">Photos: </w:t>
      </w:r>
    </w:p>
    <w:p w14:paraId="5C1C0FF2" w14:textId="301B68C7" w:rsidR="00790EE0" w:rsidRPr="00145707" w:rsidRDefault="00237A72" w:rsidP="00237A72">
      <w:pPr>
        <w:spacing w:line="276" w:lineRule="auto"/>
        <w:rPr>
          <w:rFonts w:ascii="Söhne" w:hAnsi="Söhne"/>
          <w:sz w:val="20"/>
          <w:szCs w:val="20"/>
          <w:lang w:val="en-US"/>
        </w:rPr>
      </w:pPr>
      <w:r>
        <w:rPr>
          <w:rFonts w:ascii="Söhne" w:hAnsi="Söhne"/>
          <w:noProof/>
          <w:sz w:val="20"/>
          <w:szCs w:val="20"/>
          <w:lang w:val="en-US"/>
        </w:rPr>
        <w:drawing>
          <wp:anchor distT="0" distB="0" distL="114300" distR="114300" simplePos="0" relativeHeight="251658240" behindDoc="1" locked="0" layoutInCell="1" allowOverlap="1" wp14:anchorId="4E865317" wp14:editId="57696E89">
            <wp:simplePos x="0" y="0"/>
            <wp:positionH relativeFrom="column">
              <wp:posOffset>-1905</wp:posOffset>
            </wp:positionH>
            <wp:positionV relativeFrom="paragraph">
              <wp:posOffset>288290</wp:posOffset>
            </wp:positionV>
            <wp:extent cx="2879725" cy="1619885"/>
            <wp:effectExtent l="0" t="0" r="0" b="0"/>
            <wp:wrapTight wrapText="bothSides">
              <wp:wrapPolygon edited="0">
                <wp:start x="0" y="0"/>
                <wp:lineTo x="0" y="21338"/>
                <wp:lineTo x="21433" y="21338"/>
                <wp:lineTo x="21433" y="0"/>
                <wp:lineTo x="0" y="0"/>
              </wp:wrapPolygon>
            </wp:wrapTight>
            <wp:docPr id="212942667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879725" cy="161988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790EE0" w:rsidRPr="00601BC9">
        <w:rPr>
          <w:bCs/>
          <w:noProof/>
        </w:rPr>
        <w:drawing>
          <wp:anchor distT="0" distB="0" distL="114300" distR="114300" simplePos="0" relativeHeight="251658241" behindDoc="1" locked="0" layoutInCell="1" allowOverlap="1" wp14:anchorId="1085175B" wp14:editId="0FF66C80">
            <wp:simplePos x="0" y="0"/>
            <wp:positionH relativeFrom="column">
              <wp:posOffset>2961005</wp:posOffset>
            </wp:positionH>
            <wp:positionV relativeFrom="paragraph">
              <wp:posOffset>292100</wp:posOffset>
            </wp:positionV>
            <wp:extent cx="2879725" cy="1619250"/>
            <wp:effectExtent l="0" t="0" r="0" b="0"/>
            <wp:wrapTight wrapText="bothSides">
              <wp:wrapPolygon edited="0">
                <wp:start x="0" y="0"/>
                <wp:lineTo x="0" y="21346"/>
                <wp:lineTo x="21433" y="21346"/>
                <wp:lineTo x="21433" y="0"/>
                <wp:lineTo x="0" y="0"/>
              </wp:wrapPolygon>
            </wp:wrapTight>
            <wp:docPr id="1543428355" name="Grafik 3" descr="Ein Bild, das draußen, Himmel, Wasser, Schrägseilbrück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3428355" name="Grafik 3" descr="Ein Bild, das draußen, Himmel, Wasser, Schrägseilbrücke enthält.&#10;&#10;KI-generierte Inhalte können fehlerhaft sein."/>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879725" cy="16192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4433A0" w:rsidRPr="004433A0">
        <w:rPr>
          <w:rFonts w:ascii="Söhne" w:hAnsi="Söhne"/>
          <w:sz w:val="20"/>
          <w:szCs w:val="20"/>
          <w:lang w:val="en-US"/>
        </w:rPr>
        <w:t>Please indicate the copyright information when using.</w:t>
      </w:r>
      <w:r w:rsidR="00F87A9E">
        <w:rPr>
          <w:rFonts w:ascii="Söhne" w:hAnsi="Söhne"/>
          <w:sz w:val="20"/>
          <w:szCs w:val="20"/>
          <w:lang w:val="en-US"/>
        </w:rPr>
        <w:t xml:space="preserve"> </w:t>
      </w:r>
      <w:r w:rsidR="00F87A9E" w:rsidRPr="00F87A9E">
        <w:rPr>
          <w:rFonts w:ascii="Söhne" w:hAnsi="Söhne"/>
          <w:sz w:val="20"/>
          <w:szCs w:val="20"/>
          <w:lang w:val="en-US"/>
        </w:rPr>
        <w:t>© SBJV</w:t>
      </w:r>
      <w:r w:rsidR="004433A0" w:rsidRPr="004433A0">
        <w:rPr>
          <w:rFonts w:ascii="Söhne" w:hAnsi="Söhne"/>
          <w:bCs/>
          <w:sz w:val="20"/>
          <w:szCs w:val="20"/>
          <w:lang w:val="en-US"/>
        </w:rPr>
        <w:br/>
      </w:r>
      <w:r w:rsidR="00145707" w:rsidRPr="00790EE0">
        <w:rPr>
          <w:rFonts w:ascii="Söhne" w:hAnsi="Söhne" w:cstheme="minorHAnsi"/>
          <w:bCs/>
          <w:sz w:val="20"/>
          <w:szCs w:val="20"/>
          <w:lang w:val="en-US"/>
        </w:rPr>
        <w:t>With completion approaching, Denmark’s third</w:t>
      </w:r>
      <w:r w:rsidR="00145707">
        <w:rPr>
          <w:rFonts w:ascii="Söhne" w:hAnsi="Söhne" w:cstheme="minorHAnsi"/>
          <w:bCs/>
          <w:sz w:val="20"/>
          <w:szCs w:val="20"/>
          <w:lang w:val="en-US"/>
        </w:rPr>
        <w:t>-</w:t>
      </w:r>
      <w:r w:rsidR="00145707" w:rsidRPr="00790EE0">
        <w:rPr>
          <w:rFonts w:ascii="Söhne" w:hAnsi="Söhne" w:cstheme="minorHAnsi"/>
          <w:bCs/>
          <w:sz w:val="20"/>
          <w:szCs w:val="20"/>
          <w:lang w:val="en-US"/>
        </w:rPr>
        <w:t xml:space="preserve">longest bridge strengthens the </w:t>
      </w:r>
      <w:proofErr w:type="spellStart"/>
      <w:r w:rsidR="00145707" w:rsidRPr="00790EE0">
        <w:rPr>
          <w:rFonts w:ascii="Söhne" w:hAnsi="Söhne" w:cstheme="minorHAnsi"/>
          <w:bCs/>
          <w:sz w:val="20"/>
          <w:szCs w:val="20"/>
          <w:lang w:val="en-US"/>
        </w:rPr>
        <w:t>Fehmarnbelt</w:t>
      </w:r>
      <w:proofErr w:type="spellEnd"/>
      <w:r w:rsidR="00145707" w:rsidRPr="00790EE0">
        <w:rPr>
          <w:rFonts w:ascii="Söhne" w:hAnsi="Söhne" w:cstheme="minorHAnsi"/>
          <w:bCs/>
          <w:sz w:val="20"/>
          <w:szCs w:val="20"/>
          <w:lang w:val="en-US"/>
        </w:rPr>
        <w:t xml:space="preserve"> corridor as a key traffic link between Scandinavia and Central Europe</w:t>
      </w:r>
      <w:r w:rsidR="00145707">
        <w:rPr>
          <w:rFonts w:ascii="Söhne" w:hAnsi="Söhne" w:cstheme="minorHAnsi"/>
          <w:bCs/>
          <w:sz w:val="20"/>
          <w:szCs w:val="20"/>
          <w:lang w:val="en-US"/>
        </w:rPr>
        <w:t>.</w:t>
      </w:r>
    </w:p>
    <w:p w14:paraId="335B2A08" w14:textId="77777777" w:rsidR="00790EE0" w:rsidRPr="00145707" w:rsidRDefault="00790EE0">
      <w:pPr>
        <w:rPr>
          <w:rFonts w:ascii="Söhne" w:hAnsi="Söhne" w:cstheme="minorHAnsi"/>
          <w:bCs/>
          <w:sz w:val="20"/>
          <w:szCs w:val="20"/>
          <w:lang w:val="en-US"/>
        </w:rPr>
      </w:pPr>
    </w:p>
    <w:p w14:paraId="78BC286C" w14:textId="77777777" w:rsidR="00790EE0" w:rsidRPr="00145707" w:rsidRDefault="00790EE0">
      <w:pPr>
        <w:rPr>
          <w:rFonts w:ascii="Söhne" w:hAnsi="Söhne" w:cstheme="minorHAnsi"/>
          <w:bCs/>
          <w:sz w:val="20"/>
          <w:szCs w:val="20"/>
          <w:lang w:val="en-US"/>
        </w:rPr>
      </w:pPr>
    </w:p>
    <w:p w14:paraId="55402917" w14:textId="29204DAF" w:rsidR="00790EE0" w:rsidRPr="00145707" w:rsidRDefault="00237A72">
      <w:pPr>
        <w:rPr>
          <w:rFonts w:ascii="Söhne" w:hAnsi="Söhne" w:cstheme="minorHAnsi"/>
          <w:bCs/>
          <w:sz w:val="20"/>
          <w:szCs w:val="20"/>
          <w:lang w:val="en-US"/>
        </w:rPr>
      </w:pPr>
      <w:r w:rsidRPr="00601BC9">
        <w:rPr>
          <w:rFonts w:ascii="Söhne" w:hAnsi="Söhne"/>
          <w:bCs/>
          <w:noProof/>
          <w:lang w:val="en-US"/>
        </w:rPr>
        <w:drawing>
          <wp:anchor distT="0" distB="0" distL="114300" distR="114300" simplePos="0" relativeHeight="251658242" behindDoc="1" locked="0" layoutInCell="1" allowOverlap="1" wp14:anchorId="2168A6E9" wp14:editId="5750FF26">
            <wp:simplePos x="0" y="0"/>
            <wp:positionH relativeFrom="margin">
              <wp:align>left</wp:align>
            </wp:positionH>
            <wp:positionV relativeFrom="paragraph">
              <wp:posOffset>128905</wp:posOffset>
            </wp:positionV>
            <wp:extent cx="2882900" cy="2163445"/>
            <wp:effectExtent l="0" t="2223" r="0" b="0"/>
            <wp:wrapTight wrapText="bothSides">
              <wp:wrapPolygon edited="0">
                <wp:start x="-17" y="21578"/>
                <wp:lineTo x="21393" y="21578"/>
                <wp:lineTo x="21393" y="276"/>
                <wp:lineTo x="-17" y="276"/>
                <wp:lineTo x="-17" y="21578"/>
              </wp:wrapPolygon>
            </wp:wrapTight>
            <wp:docPr id="145289122"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rot="5400000">
                      <a:off x="0" y="0"/>
                      <a:ext cx="2882900" cy="216344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AAB9015" w14:textId="77777777" w:rsidR="002F07A0" w:rsidRPr="00601BC9" w:rsidRDefault="002F07A0" w:rsidP="002F07A0">
      <w:pPr>
        <w:rPr>
          <w:rFonts w:ascii="Söhne" w:hAnsi="Söhne" w:cstheme="minorHAnsi"/>
          <w:bCs/>
          <w:sz w:val="20"/>
          <w:szCs w:val="20"/>
          <w:lang w:val="en-US"/>
        </w:rPr>
      </w:pPr>
      <w:r w:rsidRPr="00601BC9">
        <w:rPr>
          <w:rFonts w:ascii="Söhne" w:hAnsi="Söhne" w:cstheme="minorHAnsi"/>
          <w:bCs/>
          <w:sz w:val="20"/>
          <w:szCs w:val="20"/>
          <w:lang w:val="en-US"/>
        </w:rPr>
        <w:t>SKE100 plus and SKE50 plus climbing systems enabled safe and efficient construction of the 102-meter pylon.</w:t>
      </w:r>
    </w:p>
    <w:p w14:paraId="5E2F4C45" w14:textId="04F96F1D" w:rsidR="00542D60" w:rsidRPr="002F07A0" w:rsidRDefault="00542D60">
      <w:pPr>
        <w:rPr>
          <w:rFonts w:ascii="Söhne" w:hAnsi="Söhne" w:cstheme="minorHAnsi"/>
          <w:b/>
          <w:sz w:val="20"/>
          <w:szCs w:val="20"/>
          <w:lang w:val="en-US"/>
        </w:rPr>
      </w:pPr>
    </w:p>
    <w:p w14:paraId="559E4102" w14:textId="5539A696" w:rsidR="00790EE0" w:rsidRPr="002F07A0" w:rsidRDefault="00790EE0">
      <w:pPr>
        <w:rPr>
          <w:rFonts w:ascii="Söhne" w:hAnsi="Söhne" w:cstheme="minorHAnsi"/>
          <w:bCs/>
          <w:sz w:val="20"/>
          <w:szCs w:val="20"/>
          <w:lang w:val="en-US"/>
        </w:rPr>
      </w:pPr>
    </w:p>
    <w:p w14:paraId="71F655E5" w14:textId="77777777" w:rsidR="00790EE0" w:rsidRPr="002F07A0" w:rsidRDefault="00790EE0">
      <w:pPr>
        <w:rPr>
          <w:rFonts w:ascii="Söhne" w:hAnsi="Söhne" w:cstheme="minorHAnsi"/>
          <w:bCs/>
          <w:sz w:val="20"/>
          <w:szCs w:val="20"/>
          <w:lang w:val="en-US"/>
        </w:rPr>
      </w:pPr>
    </w:p>
    <w:p w14:paraId="426DEA98" w14:textId="77777777" w:rsidR="00790EE0" w:rsidRPr="002F07A0" w:rsidRDefault="00790EE0">
      <w:pPr>
        <w:rPr>
          <w:rFonts w:ascii="Söhne" w:hAnsi="Söhne" w:cstheme="minorHAnsi"/>
          <w:bCs/>
          <w:sz w:val="20"/>
          <w:szCs w:val="20"/>
          <w:lang w:val="en-US"/>
        </w:rPr>
      </w:pPr>
    </w:p>
    <w:p w14:paraId="267F1668" w14:textId="0AF617F1" w:rsidR="00790EE0" w:rsidRPr="002F07A0" w:rsidRDefault="00790EE0">
      <w:pPr>
        <w:rPr>
          <w:rFonts w:ascii="Söhne" w:hAnsi="Söhne" w:cstheme="minorHAnsi"/>
          <w:bCs/>
          <w:sz w:val="20"/>
          <w:szCs w:val="20"/>
          <w:lang w:val="en-US"/>
        </w:rPr>
      </w:pPr>
    </w:p>
    <w:p w14:paraId="63CB8DA0" w14:textId="77777777" w:rsidR="00237A72" w:rsidRPr="002F07A0" w:rsidRDefault="00237A72">
      <w:pPr>
        <w:rPr>
          <w:rFonts w:ascii="Söhne" w:hAnsi="Söhne" w:cstheme="minorHAnsi"/>
          <w:bCs/>
          <w:sz w:val="20"/>
          <w:szCs w:val="20"/>
          <w:lang w:val="en-US"/>
        </w:rPr>
      </w:pPr>
    </w:p>
    <w:p w14:paraId="47F6C18D" w14:textId="77777777" w:rsidR="00237A72" w:rsidRPr="002F07A0" w:rsidRDefault="00237A72">
      <w:pPr>
        <w:rPr>
          <w:rFonts w:ascii="Söhne" w:hAnsi="Söhne" w:cstheme="minorHAnsi"/>
          <w:bCs/>
          <w:sz w:val="20"/>
          <w:szCs w:val="20"/>
          <w:lang w:val="en-US"/>
        </w:rPr>
      </w:pPr>
    </w:p>
    <w:p w14:paraId="1FC90EAD" w14:textId="59C9F3C0" w:rsidR="00790EE0" w:rsidRPr="002F07A0" w:rsidRDefault="00790EE0">
      <w:pPr>
        <w:rPr>
          <w:rFonts w:ascii="Söhne" w:hAnsi="Söhne" w:cstheme="minorHAnsi"/>
          <w:bCs/>
          <w:sz w:val="20"/>
          <w:szCs w:val="20"/>
          <w:lang w:val="en-US"/>
        </w:rPr>
      </w:pPr>
    </w:p>
    <w:p w14:paraId="0A699BF3" w14:textId="7F15FA8D" w:rsidR="00790EE0" w:rsidRPr="002F07A0" w:rsidRDefault="00790EE0">
      <w:pPr>
        <w:rPr>
          <w:rFonts w:ascii="Söhne" w:hAnsi="Söhne" w:cstheme="minorHAnsi"/>
          <w:bCs/>
          <w:sz w:val="20"/>
          <w:szCs w:val="20"/>
          <w:lang w:val="en-US"/>
        </w:rPr>
      </w:pPr>
    </w:p>
    <w:p w14:paraId="0E50094F" w14:textId="69FEA33C" w:rsidR="00790EE0" w:rsidRPr="002F07A0" w:rsidRDefault="00790EE0">
      <w:pPr>
        <w:rPr>
          <w:rFonts w:ascii="Söhne" w:hAnsi="Söhne" w:cstheme="minorHAnsi"/>
          <w:bCs/>
          <w:sz w:val="20"/>
          <w:szCs w:val="20"/>
          <w:lang w:val="en-US"/>
        </w:rPr>
      </w:pPr>
    </w:p>
    <w:p w14:paraId="21438B0A" w14:textId="0F458FF0" w:rsidR="00790EE0" w:rsidRPr="002F07A0" w:rsidRDefault="00790EE0">
      <w:pPr>
        <w:rPr>
          <w:rFonts w:ascii="Söhne" w:hAnsi="Söhne" w:cstheme="minorHAnsi"/>
          <w:bCs/>
          <w:sz w:val="20"/>
          <w:szCs w:val="20"/>
          <w:lang w:val="en-US"/>
        </w:rPr>
      </w:pPr>
    </w:p>
    <w:p w14:paraId="3F2D02E8" w14:textId="6046E0EC" w:rsidR="00790EE0" w:rsidRPr="002F07A0" w:rsidRDefault="00790EE0">
      <w:pPr>
        <w:rPr>
          <w:rFonts w:ascii="Söhne" w:hAnsi="Söhne" w:cstheme="minorHAnsi"/>
          <w:bCs/>
          <w:sz w:val="20"/>
          <w:szCs w:val="20"/>
          <w:lang w:val="en-US"/>
        </w:rPr>
      </w:pPr>
    </w:p>
    <w:p w14:paraId="617F9977" w14:textId="02C26300" w:rsidR="00790EE0" w:rsidRPr="002F07A0" w:rsidRDefault="00790EE0">
      <w:pPr>
        <w:rPr>
          <w:rFonts w:ascii="Söhne" w:hAnsi="Söhne" w:cstheme="minorHAnsi"/>
          <w:bCs/>
          <w:sz w:val="20"/>
          <w:szCs w:val="20"/>
          <w:lang w:val="en-US"/>
        </w:rPr>
      </w:pPr>
    </w:p>
    <w:p w14:paraId="661D013B" w14:textId="7D7AA6F7" w:rsidR="00542D60" w:rsidRPr="002F07A0" w:rsidRDefault="00542D60">
      <w:pPr>
        <w:rPr>
          <w:rFonts w:ascii="Söhne" w:hAnsi="Söhne" w:cstheme="minorHAnsi"/>
          <w:b/>
          <w:sz w:val="20"/>
          <w:szCs w:val="20"/>
          <w:lang w:val="en-US"/>
        </w:rPr>
      </w:pPr>
    </w:p>
    <w:p w14:paraId="11A114DE" w14:textId="77777777" w:rsidR="00BB2035" w:rsidRPr="002F07A0" w:rsidRDefault="00BB2035" w:rsidP="004433A0">
      <w:pPr>
        <w:rPr>
          <w:rFonts w:ascii="Söhne" w:hAnsi="Söhne" w:cstheme="minorHAnsi"/>
          <w:b/>
          <w:sz w:val="20"/>
          <w:szCs w:val="20"/>
          <w:lang w:val="en-US"/>
        </w:rPr>
      </w:pPr>
    </w:p>
    <w:p w14:paraId="2E25B7EA" w14:textId="77777777" w:rsidR="00790EE0" w:rsidRPr="002F07A0" w:rsidRDefault="00790EE0">
      <w:pPr>
        <w:rPr>
          <w:rFonts w:ascii="Söhne" w:hAnsi="Söhne" w:cstheme="minorHAnsi"/>
          <w:b/>
          <w:sz w:val="20"/>
          <w:szCs w:val="20"/>
          <w:lang w:val="en-US"/>
        </w:rPr>
      </w:pPr>
      <w:r w:rsidRPr="002F07A0">
        <w:rPr>
          <w:rFonts w:ascii="Söhne" w:hAnsi="Söhne" w:cstheme="minorHAnsi"/>
          <w:b/>
          <w:sz w:val="20"/>
          <w:szCs w:val="20"/>
          <w:lang w:val="en-US"/>
        </w:rPr>
        <w:br w:type="page"/>
      </w:r>
    </w:p>
    <w:p w14:paraId="404B524D" w14:textId="7323594C" w:rsidR="004433A0" w:rsidRPr="004433A0" w:rsidRDefault="004433A0" w:rsidP="004433A0">
      <w:pPr>
        <w:rPr>
          <w:rFonts w:ascii="Söhne" w:hAnsi="Söhne" w:cstheme="minorHAnsi"/>
          <w:b/>
          <w:sz w:val="20"/>
          <w:szCs w:val="20"/>
          <w:lang w:val="en-US"/>
        </w:rPr>
      </w:pPr>
      <w:r w:rsidRPr="004433A0">
        <w:rPr>
          <w:rFonts w:ascii="Söhne" w:hAnsi="Söhne" w:cstheme="minorHAnsi"/>
          <w:b/>
          <w:sz w:val="20"/>
          <w:szCs w:val="20"/>
          <w:lang w:val="en-US"/>
        </w:rPr>
        <w:lastRenderedPageBreak/>
        <w:t>About Doka:</w:t>
      </w:r>
    </w:p>
    <w:p w14:paraId="24A12187" w14:textId="08E53916" w:rsidR="004433A0" w:rsidRPr="004433A0" w:rsidRDefault="004433A0" w:rsidP="004433A0">
      <w:pPr>
        <w:jc w:val="both"/>
        <w:rPr>
          <w:rFonts w:ascii="Söhne" w:hAnsi="Söhne" w:cstheme="minorHAnsi"/>
          <w:sz w:val="20"/>
          <w:szCs w:val="20"/>
          <w:shd w:val="clear" w:color="auto" w:fill="FFFFFF"/>
          <w:lang w:val="en-US"/>
        </w:rPr>
      </w:pPr>
      <w:r w:rsidRPr="004433A0">
        <w:rPr>
          <w:rFonts w:ascii="Söhne" w:hAnsi="Söhne" w:cstheme="minorHAnsi"/>
          <w:sz w:val="20"/>
          <w:szCs w:val="20"/>
          <w:lang w:val="en-US"/>
        </w:rPr>
        <w:t xml:space="preserve">Doka is a world leader in providing innovative formwork, solutions and services in all areas of construction. </w:t>
      </w:r>
      <w:r w:rsidRPr="004433A0">
        <w:rPr>
          <w:rStyle w:val="mandatory"/>
          <w:rFonts w:ascii="Söhne" w:hAnsi="Söhne" w:cstheme="minorHAnsi"/>
          <w:sz w:val="20"/>
          <w:szCs w:val="20"/>
          <w:shd w:val="clear" w:color="auto" w:fill="FFFFFF"/>
          <w:lang w:val="en-US"/>
        </w:rPr>
        <w:t xml:space="preserve">The company is also a global supplier </w:t>
      </w:r>
      <w:r w:rsidRPr="004433A0">
        <w:rPr>
          <w:rFonts w:ascii="Söhne" w:hAnsi="Söhne" w:cstheme="minorHAnsi"/>
          <w:sz w:val="20"/>
          <w:szCs w:val="20"/>
          <w:lang w:val="en-US"/>
        </w:rPr>
        <w:t xml:space="preserve">of well-thought-out scaffolding solutions for a varied spectrum of applications. With more than 160 sales and logistics facilities in more than 50 countries, Doka has a high-performing distribution network for advice, customer service and technical support on the spot and ensures that equipment is swiftly provided – no matter how big and complex the project. </w:t>
      </w:r>
      <w:r w:rsidRPr="004433A0">
        <w:rPr>
          <w:rStyle w:val="mandatory"/>
          <w:rFonts w:ascii="Söhne" w:hAnsi="Söhne" w:cstheme="minorHAnsi"/>
          <w:sz w:val="20"/>
          <w:szCs w:val="20"/>
          <w:shd w:val="clear" w:color="auto" w:fill="FFFFFF"/>
          <w:lang w:val="en-US"/>
        </w:rPr>
        <w:t xml:space="preserve">Doka employs 9,000 people worldwide and is a company of the Umdasch Group, which has stood for reliability, experience and trustworthiness for more than 150 years. </w:t>
      </w:r>
      <w:r w:rsidRPr="004433A0">
        <w:rPr>
          <w:rFonts w:ascii="Söhne" w:hAnsi="Söhne"/>
          <w:sz w:val="20"/>
          <w:szCs w:val="20"/>
          <w:lang w:val="en-US"/>
        </w:rPr>
        <w:t>As a participant of the United Nations Global Compact, Doka adheres to its principles-based approach to responsible business.</w:t>
      </w:r>
    </w:p>
    <w:p w14:paraId="548FEB71" w14:textId="78013C1B" w:rsidR="004433A0" w:rsidRPr="004433A0" w:rsidRDefault="004433A0" w:rsidP="004433A0">
      <w:pPr>
        <w:tabs>
          <w:tab w:val="left" w:pos="2835"/>
        </w:tabs>
        <w:rPr>
          <w:rFonts w:ascii="Söhne" w:hAnsi="Söhne" w:cstheme="minorHAnsi"/>
          <w:sz w:val="20"/>
          <w:szCs w:val="20"/>
          <w:lang w:val="en-US"/>
        </w:rPr>
      </w:pPr>
      <w:r w:rsidRPr="004433A0">
        <w:rPr>
          <w:rFonts w:ascii="Söhne" w:hAnsi="Söhne" w:cstheme="minorHAnsi"/>
          <w:b/>
          <w:sz w:val="20"/>
          <w:szCs w:val="20"/>
          <w:lang w:val="en-US"/>
        </w:rPr>
        <w:br/>
      </w:r>
      <w:r w:rsidRPr="004433A0">
        <w:rPr>
          <w:rFonts w:ascii="Söhne" w:hAnsi="Söhne" w:cstheme="minorHAnsi"/>
          <w:b/>
          <w:sz w:val="20"/>
          <w:szCs w:val="20"/>
          <w:lang w:val="en-US"/>
        </w:rPr>
        <w:br/>
        <w:t>Press contact</w:t>
      </w:r>
      <w:r w:rsidRPr="004433A0">
        <w:rPr>
          <w:rFonts w:ascii="Söhne" w:hAnsi="Söhne" w:cstheme="minorHAnsi"/>
          <w:b/>
          <w:bCs/>
          <w:sz w:val="20"/>
          <w:szCs w:val="20"/>
          <w:lang w:val="en-US"/>
        </w:rPr>
        <w:br/>
      </w:r>
      <w:r w:rsidRPr="004433A0">
        <w:rPr>
          <w:rFonts w:ascii="Söhne" w:hAnsi="Söhne" w:cstheme="minorHAnsi"/>
          <w:sz w:val="20"/>
          <w:szCs w:val="20"/>
          <w:lang w:val="en-US"/>
        </w:rPr>
        <w:t>Clemens Oelmann</w:t>
      </w:r>
      <w:r w:rsidRPr="004433A0">
        <w:rPr>
          <w:rFonts w:ascii="Söhne" w:hAnsi="Söhne" w:cstheme="minorHAnsi"/>
          <w:sz w:val="20"/>
          <w:szCs w:val="20"/>
          <w:lang w:val="en-US"/>
        </w:rPr>
        <w:br/>
        <w:t>External Communication</w:t>
      </w:r>
      <w:r w:rsidRPr="004433A0">
        <w:rPr>
          <w:rFonts w:ascii="Söhne" w:hAnsi="Söhne" w:cstheme="minorHAnsi"/>
          <w:sz w:val="20"/>
          <w:szCs w:val="20"/>
          <w:lang w:val="en-US"/>
        </w:rPr>
        <w:br/>
        <w:t>Doka GmbH</w:t>
      </w:r>
      <w:r w:rsidRPr="004433A0">
        <w:rPr>
          <w:rFonts w:ascii="Söhne" w:hAnsi="Söhne" w:cstheme="minorHAnsi"/>
          <w:sz w:val="20"/>
          <w:szCs w:val="20"/>
          <w:lang w:val="en-US"/>
        </w:rPr>
        <w:br/>
      </w:r>
      <w:r w:rsidRPr="004433A0">
        <w:rPr>
          <w:rFonts w:ascii="Söhne" w:hAnsi="Söhne" w:cstheme="minorHAnsi"/>
          <w:b/>
          <w:bCs/>
          <w:sz w:val="20"/>
          <w:szCs w:val="20"/>
          <w:lang w:val="en-US"/>
        </w:rPr>
        <w:t>M</w:t>
      </w:r>
      <w:r w:rsidRPr="004433A0">
        <w:rPr>
          <w:rFonts w:ascii="Söhne" w:hAnsi="Söhne" w:cstheme="minorHAnsi"/>
          <w:bCs/>
          <w:sz w:val="20"/>
          <w:szCs w:val="20"/>
          <w:lang w:val="en-US"/>
        </w:rPr>
        <w:t xml:space="preserve"> +43 664 88384320</w:t>
      </w:r>
    </w:p>
    <w:p w14:paraId="30483F1E" w14:textId="7E8065C4" w:rsidR="004433A0" w:rsidRPr="004433A0" w:rsidRDefault="004433A0" w:rsidP="004433A0">
      <w:pPr>
        <w:rPr>
          <w:rFonts w:ascii="Söhne" w:hAnsi="Söhne" w:cstheme="minorHAnsi"/>
          <w:sz w:val="20"/>
          <w:szCs w:val="20"/>
          <w:lang w:val="en-US"/>
        </w:rPr>
      </w:pPr>
      <w:hyperlink r:id="rId14" w:history="1">
        <w:r w:rsidRPr="004433A0">
          <w:rPr>
            <w:rFonts w:ascii="Söhne" w:hAnsi="Söhne" w:cstheme="minorHAnsi"/>
            <w:sz w:val="20"/>
            <w:szCs w:val="20"/>
            <w:u w:val="single"/>
            <w:lang w:val="en-US"/>
          </w:rPr>
          <w:t>clemens.oelmann@doka.com</w:t>
        </w:r>
      </w:hyperlink>
      <w:r w:rsidRPr="004433A0">
        <w:rPr>
          <w:rFonts w:ascii="Söhne" w:hAnsi="Söhne" w:cstheme="minorHAnsi"/>
          <w:sz w:val="20"/>
          <w:szCs w:val="20"/>
          <w:lang w:val="en-US"/>
        </w:rPr>
        <w:t xml:space="preserve"> | </w:t>
      </w:r>
      <w:hyperlink r:id="rId15" w:history="1">
        <w:r w:rsidRPr="004433A0">
          <w:rPr>
            <w:rFonts w:ascii="Söhne" w:hAnsi="Söhne" w:cstheme="minorHAnsi"/>
            <w:sz w:val="20"/>
            <w:szCs w:val="20"/>
            <w:u w:val="single"/>
            <w:lang w:val="en-US"/>
          </w:rPr>
          <w:t>www.doka.com</w:t>
        </w:r>
      </w:hyperlink>
      <w:r w:rsidRPr="004433A0">
        <w:rPr>
          <w:rFonts w:ascii="Söhne" w:hAnsi="Söhne" w:cstheme="minorHAnsi"/>
          <w:sz w:val="20"/>
          <w:szCs w:val="20"/>
          <w:lang w:val="en-US"/>
        </w:rPr>
        <w:t xml:space="preserve"> </w:t>
      </w:r>
    </w:p>
    <w:p w14:paraId="38EC1948" w14:textId="32FA51A3" w:rsidR="00D05F1D" w:rsidRPr="004433A0" w:rsidRDefault="00D05F1D" w:rsidP="00D05F1D">
      <w:pPr>
        <w:rPr>
          <w:rFonts w:ascii="Söhne" w:hAnsi="Söhne"/>
          <w:lang w:val="en-US"/>
        </w:rPr>
      </w:pPr>
    </w:p>
    <w:sectPr w:rsidR="00D05F1D" w:rsidRPr="004433A0" w:rsidSect="00E131D2">
      <w:headerReference w:type="default" r:id="rId16"/>
      <w:footerReference w:type="even" r:id="rId17"/>
      <w:headerReference w:type="first" r:id="rId18"/>
      <w:type w:val="continuous"/>
      <w:pgSz w:w="11906" w:h="16838" w:code="9"/>
      <w:pgMar w:top="1985" w:right="851" w:bottom="1134" w:left="1418" w:header="0" w:footer="1417" w:gutter="0"/>
      <w:cols w:space="708"/>
      <w:formProt w:val="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C48BE00" w14:textId="77777777" w:rsidR="0083399F" w:rsidRDefault="0083399F" w:rsidP="0017139D">
      <w:r>
        <w:separator/>
      </w:r>
    </w:p>
  </w:endnote>
  <w:endnote w:type="continuationSeparator" w:id="0">
    <w:p w14:paraId="54CF91A3" w14:textId="77777777" w:rsidR="0083399F" w:rsidRDefault="0083399F" w:rsidP="0017139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öhne Halbfett">
    <w:panose1 w:val="020B0703030202060203"/>
    <w:charset w:val="00"/>
    <w:family w:val="swiss"/>
    <w:notTrueType/>
    <w:pitch w:val="variable"/>
    <w:sig w:usb0="20000007" w:usb1="10000001" w:usb2="00000000" w:usb3="00000000" w:csb0="00000193" w:csb1="00000000"/>
  </w:font>
  <w:font w:name="Söhne">
    <w:panose1 w:val="020B0503030202060203"/>
    <w:charset w:val="00"/>
    <w:family w:val="swiss"/>
    <w:notTrueType/>
    <w:pitch w:val="variable"/>
    <w:sig w:usb0="20000007" w:usb1="10000001" w:usb2="00000000" w:usb3="00000000" w:csb0="00000193" w:csb1="00000000"/>
  </w:font>
  <w:font w:name="Tahoma">
    <w:panose1 w:val="020B0604030504040204"/>
    <w:charset w:val="00"/>
    <w:family w:val="swiss"/>
    <w:pitch w:val="variable"/>
    <w:sig w:usb0="E1002EFF" w:usb1="C000605B" w:usb2="00000029" w:usb3="00000000" w:csb0="000101FF" w:csb1="00000000"/>
  </w:font>
  <w:font w:name="Sohne-Buch">
    <w:panose1 w:val="020B0503030202060203"/>
    <w:charset w:val="00"/>
    <w:family w:val="swiss"/>
    <w:notTrueType/>
    <w:pitch w:val="default"/>
    <w:sig w:usb0="00000003" w:usb1="00000000" w:usb2="00000000" w:usb3="00000000" w:csb0="00000001" w:csb1="00000000"/>
  </w:font>
  <w:font w:name="Sohne-Halbfett">
    <w:panose1 w:val="020B0703030202060203"/>
    <w:charset w:val="00"/>
    <w:family w:val="swiss"/>
    <w:notTrueType/>
    <w:pitch w:val="default"/>
    <w:sig w:usb0="00000003"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D10257" w14:textId="77777777" w:rsidR="00025083" w:rsidRDefault="00025083">
    <w:pPr>
      <w:pStyle w:val="Fuzeile"/>
    </w:pPr>
    <w:r>
      <w:rPr>
        <w:noProof/>
      </w:rPr>
      <mc:AlternateContent>
        <mc:Choice Requires="wps">
          <w:drawing>
            <wp:anchor distT="0" distB="0" distL="0" distR="0" simplePos="0" relativeHeight="251658240" behindDoc="0" locked="0" layoutInCell="1" allowOverlap="1" wp14:anchorId="6CCEC09A" wp14:editId="52BFC02E">
              <wp:simplePos x="635" y="635"/>
              <wp:positionH relativeFrom="page">
                <wp:align>center</wp:align>
              </wp:positionH>
              <wp:positionV relativeFrom="page">
                <wp:align>bottom</wp:align>
              </wp:positionV>
              <wp:extent cx="443865" cy="443865"/>
              <wp:effectExtent l="0" t="0" r="11430" b="0"/>
              <wp:wrapNone/>
              <wp:docPr id="1740715809" name="Text Box 3" descr="Classification: Restricted ">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53F1EABF" w14:textId="77777777" w:rsidR="00025083" w:rsidRPr="00025083" w:rsidRDefault="00025083" w:rsidP="00025083">
                          <w:pPr>
                            <w:rPr>
                              <w:rFonts w:eastAsia="Arial" w:cs="Arial"/>
                              <w:noProof/>
                              <w:color w:val="999999"/>
                              <w:sz w:val="16"/>
                              <w:szCs w:val="16"/>
                            </w:rPr>
                          </w:pPr>
                          <w:r w:rsidRPr="00025083">
                            <w:rPr>
                              <w:rFonts w:eastAsia="Arial" w:cs="Arial"/>
                              <w:noProof/>
                              <w:color w:val="999999"/>
                              <w:sz w:val="16"/>
                              <w:szCs w:val="16"/>
                            </w:rPr>
                            <w:t xml:space="preserve">Classification: Restricted </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6CCEC09A" id="_x0000_t202" coordsize="21600,21600" o:spt="202" path="m,l,21600r21600,l21600,xe">
              <v:stroke joinstyle="miter"/>
              <v:path gradientshapeok="t" o:connecttype="rect"/>
            </v:shapetype>
            <v:shape id="Text Box 3" o:spid="_x0000_s1026" type="#_x0000_t202" alt="Classification: Restricted " style="position:absolute;margin-left:0;margin-top:0;width:34.95pt;height:34.95pt;z-index:251658240;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" filled="f" stroked="f">
              <v:textbox style="mso-fit-shape-to-text:t" inset="0,0,0,15pt">
                <w:txbxContent>
                  <w:p w14:paraId="53F1EABF" w14:textId="77777777" w:rsidR="00025083" w:rsidRPr="00025083" w:rsidRDefault="00025083" w:rsidP="00025083">
                    <w:pPr>
                      <w:rPr>
                        <w:rFonts w:eastAsia="Arial" w:cs="Arial"/>
                        <w:noProof/>
                        <w:color w:val="999999"/>
                        <w:sz w:val="16"/>
                        <w:szCs w:val="16"/>
                      </w:rPr>
                    </w:pPr>
                    <w:r w:rsidRPr="00025083">
                      <w:rPr>
                        <w:rFonts w:eastAsia="Arial" w:cs="Arial"/>
                        <w:noProof/>
                        <w:color w:val="999999"/>
                        <w:sz w:val="16"/>
                        <w:szCs w:val="16"/>
                      </w:rPr>
                      <w:t xml:space="preserve">Classification: Restricted </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2B03B88" w14:textId="77777777" w:rsidR="0083399F" w:rsidRDefault="0083399F" w:rsidP="0017139D">
      <w:r>
        <w:separator/>
      </w:r>
    </w:p>
  </w:footnote>
  <w:footnote w:type="continuationSeparator" w:id="0">
    <w:p w14:paraId="75C8F72A" w14:textId="77777777" w:rsidR="0083399F" w:rsidRDefault="0083399F" w:rsidP="0017139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07AF08" w14:textId="77777777" w:rsidR="008E70B1" w:rsidRDefault="00DC4426">
    <w:pPr>
      <w:pStyle w:val="Kopfzeile"/>
    </w:pPr>
    <w:r>
      <w:rPr>
        <w:noProof/>
      </w:rPr>
      <w:drawing>
        <wp:anchor distT="0" distB="0" distL="114300" distR="114300" simplePos="0" relativeHeight="251658241" behindDoc="1" locked="0" layoutInCell="1" allowOverlap="1" wp14:anchorId="0332159A" wp14:editId="337363F7">
          <wp:simplePos x="0" y="0"/>
          <wp:positionH relativeFrom="page">
            <wp:align>right</wp:align>
          </wp:positionH>
          <wp:positionV relativeFrom="page">
            <wp:align>bottom</wp:align>
          </wp:positionV>
          <wp:extent cx="7554581" cy="10686076"/>
          <wp:effectExtent l="0" t="0" r="8890" b="1270"/>
          <wp:wrapNone/>
          <wp:docPr id="2033924832" name="Bild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6195933" name="Bild 1"/>
                  <pic:cNvPicPr>
                    <a:picLocks noChangeAspect="1" noChangeArrowheads="1"/>
                  </pic:cNvPicPr>
                </pic:nvPicPr>
                <pic:blipFill>
                  <a:blip r:embed="rId1"/>
                  <a:stretch>
                    <a:fillRect/>
                  </a:stretch>
                </pic:blipFill>
                <pic:spPr bwMode="auto">
                  <a:xfrm>
                    <a:off x="0" y="0"/>
                    <a:ext cx="7554581" cy="10686076"/>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49E4BD" w14:textId="3F72791C" w:rsidR="00BA3BF0" w:rsidRDefault="00BA3BF0" w:rsidP="0017139D">
    <w:pPr>
      <w:pStyle w:val="Kopfzeile"/>
      <w:rPr>
        <w:noProof/>
      </w:rPr>
    </w:pPr>
  </w:p>
  <w:p w14:paraId="39E23D29" w14:textId="77777777" w:rsidR="00BA3BF0" w:rsidRDefault="00BA3BF0" w:rsidP="0017139D">
    <w:pPr>
      <w:pStyle w:val="Kopfzeile"/>
      <w:rPr>
        <w:noProof/>
      </w:rPr>
    </w:pPr>
  </w:p>
  <w:p w14:paraId="65C2BECA" w14:textId="2839760C" w:rsidR="001056E8" w:rsidRDefault="00C8653E" w:rsidP="0017139D">
    <w:pPr>
      <w:pStyle w:val="Kopfzeile"/>
      <w:rPr>
        <w:noProof/>
      </w:rPr>
    </w:pPr>
    <w:r w:rsidRPr="00BA3BF0">
      <w:rPr>
        <w:b/>
        <w:bCs/>
        <w:noProof/>
      </w:rPr>
      <w:drawing>
        <wp:anchor distT="0" distB="0" distL="114300" distR="114300" simplePos="0" relativeHeight="251658242" behindDoc="1" locked="0" layoutInCell="1" allowOverlap="1" wp14:anchorId="6B743124" wp14:editId="12AFC81A">
          <wp:simplePos x="902525" y="0"/>
          <wp:positionH relativeFrom="page">
            <wp:align>left</wp:align>
          </wp:positionH>
          <wp:positionV relativeFrom="page">
            <wp:align>top</wp:align>
          </wp:positionV>
          <wp:extent cx="7558767" cy="10691999"/>
          <wp:effectExtent l="0" t="0" r="4445" b="0"/>
          <wp:wrapNone/>
          <wp:docPr id="213000960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0009602" name="Grafik 1"/>
                  <pic:cNvPicPr>
                    <a:picLocks noChangeAspect="1" noChangeArrowheads="1"/>
                  </pic:cNvPicPr>
                </pic:nvPicPr>
                <pic:blipFill>
                  <a:blip r:embed="rId1"/>
                  <a:stretch>
                    <a:fillRect/>
                  </a:stretch>
                </pic:blipFill>
                <pic:spPr bwMode="auto">
                  <a:xfrm>
                    <a:off x="0" y="0"/>
                    <a:ext cx="7558767" cy="10691999"/>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BA3BF0" w:rsidRPr="00BA3BF0">
      <w:rPr>
        <w:b/>
        <w:bCs/>
        <w:noProof/>
      </w:rPr>
      <w:t>Press release</w:t>
    </w:r>
    <w:r w:rsidR="00BA3BF0">
      <w:rPr>
        <w:noProof/>
      </w:rPr>
      <w:br/>
      <w:t>Doka GmbH</w:t>
    </w:r>
  </w:p>
  <w:p w14:paraId="7B1E4776" w14:textId="77777777" w:rsidR="00BE1FD5" w:rsidRDefault="00BE1FD5" w:rsidP="0017139D">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4D3A4B"/>
    <w:multiLevelType w:val="hybridMultilevel"/>
    <w:tmpl w:val="2DBC0CF4"/>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 w15:restartNumberingAfterBreak="0">
    <w:nsid w:val="01B47576"/>
    <w:multiLevelType w:val="multilevel"/>
    <w:tmpl w:val="6918512C"/>
    <w:lvl w:ilvl="0">
      <w:start w:val="1"/>
      <w:numFmt w:val="bullet"/>
      <w:lvlText w:val=""/>
      <w:lvlJc w:val="left"/>
      <w:pPr>
        <w:tabs>
          <w:tab w:val="num" w:pos="360"/>
        </w:tabs>
        <w:ind w:left="360" w:hanging="360"/>
      </w:pPr>
      <w:rPr>
        <w:rFonts w:ascii="Symbol" w:hAnsi="Symbol" w:hint="default"/>
        <w:sz w:val="22"/>
      </w:rPr>
    </w:lvl>
    <w:lvl w:ilvl="1">
      <w:start w:val="1"/>
      <w:numFmt w:val="bullet"/>
      <w:lvlText w:val="-"/>
      <w:lvlJc w:val="left"/>
      <w:pPr>
        <w:tabs>
          <w:tab w:val="num" w:pos="720"/>
        </w:tabs>
        <w:ind w:left="720" w:hanging="360"/>
      </w:pPr>
      <w:rPr>
        <w:rFonts w:ascii="Times New Roman" w:cs="Times New Roman" w:hint="default"/>
      </w:rPr>
    </w:lvl>
    <w:lvl w:ilvl="2">
      <w:start w:val="1"/>
      <w:numFmt w:val="bullet"/>
      <w:lvlText w:val=""/>
      <w:lvlJc w:val="left"/>
      <w:pPr>
        <w:tabs>
          <w:tab w:val="num" w:pos="1080"/>
        </w:tabs>
        <w:ind w:left="1080" w:hanging="360"/>
      </w:pPr>
      <w:rPr>
        <w:rFonts w:ascii="Wingdings" w:hAnsi="Wingdings" w:hint="default"/>
      </w:rPr>
    </w:lvl>
    <w:lvl w:ilvl="3">
      <w:start w:val="1"/>
      <w:numFmt w:val="bullet"/>
      <w:lvlText w:val=""/>
      <w:lvlJc w:val="left"/>
      <w:pPr>
        <w:tabs>
          <w:tab w:val="num" w:pos="1440"/>
        </w:tabs>
        <w:ind w:left="1440" w:hanging="360"/>
      </w:pPr>
      <w:rPr>
        <w:rFonts w:ascii="Symbol" w:hAnsi="Symbol" w:hint="default"/>
        <w:color w:val="auto"/>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2" w15:restartNumberingAfterBreak="0">
    <w:nsid w:val="02674A8A"/>
    <w:multiLevelType w:val="hybridMultilevel"/>
    <w:tmpl w:val="A3B264F0"/>
    <w:lvl w:ilvl="0" w:tplc="AA5C2428">
      <w:start w:val="1"/>
      <w:numFmt w:val="bullet"/>
      <w:lvlText w:val=""/>
      <w:lvlJc w:val="left"/>
      <w:pPr>
        <w:tabs>
          <w:tab w:val="num" w:pos="360"/>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2CE572E"/>
    <w:multiLevelType w:val="multilevel"/>
    <w:tmpl w:val="6918512C"/>
    <w:lvl w:ilvl="0">
      <w:start w:val="1"/>
      <w:numFmt w:val="bullet"/>
      <w:lvlText w:val=""/>
      <w:lvlJc w:val="left"/>
      <w:pPr>
        <w:tabs>
          <w:tab w:val="num" w:pos="360"/>
        </w:tabs>
        <w:ind w:left="360" w:hanging="360"/>
      </w:pPr>
      <w:rPr>
        <w:rFonts w:ascii="Symbol" w:hAnsi="Symbol" w:hint="default"/>
        <w:sz w:val="22"/>
      </w:rPr>
    </w:lvl>
    <w:lvl w:ilvl="1">
      <w:start w:val="1"/>
      <w:numFmt w:val="bullet"/>
      <w:lvlText w:val="-"/>
      <w:lvlJc w:val="left"/>
      <w:pPr>
        <w:tabs>
          <w:tab w:val="num" w:pos="720"/>
        </w:tabs>
        <w:ind w:left="720" w:hanging="360"/>
      </w:pPr>
      <w:rPr>
        <w:rFonts w:ascii="Times New Roman" w:cs="Times New Roman" w:hint="default"/>
      </w:rPr>
    </w:lvl>
    <w:lvl w:ilvl="2">
      <w:start w:val="1"/>
      <w:numFmt w:val="bullet"/>
      <w:lvlText w:val=""/>
      <w:lvlJc w:val="left"/>
      <w:pPr>
        <w:tabs>
          <w:tab w:val="num" w:pos="1080"/>
        </w:tabs>
        <w:ind w:left="1080" w:hanging="360"/>
      </w:pPr>
      <w:rPr>
        <w:rFonts w:ascii="Wingdings" w:hAnsi="Wingdings" w:hint="default"/>
      </w:rPr>
    </w:lvl>
    <w:lvl w:ilvl="3">
      <w:start w:val="1"/>
      <w:numFmt w:val="bullet"/>
      <w:lvlText w:val=""/>
      <w:lvlJc w:val="left"/>
      <w:pPr>
        <w:tabs>
          <w:tab w:val="num" w:pos="1440"/>
        </w:tabs>
        <w:ind w:left="1440" w:hanging="360"/>
      </w:pPr>
      <w:rPr>
        <w:rFonts w:ascii="Symbol" w:hAnsi="Symbol" w:hint="default"/>
        <w:color w:val="auto"/>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4" w15:restartNumberingAfterBreak="0">
    <w:nsid w:val="02D2747F"/>
    <w:multiLevelType w:val="multilevel"/>
    <w:tmpl w:val="1EFCEC30"/>
    <w:numStyleLink w:val="ListemitAufzhlungszeichenDoka"/>
  </w:abstractNum>
  <w:abstractNum w:abstractNumId="5" w15:restartNumberingAfterBreak="0">
    <w:nsid w:val="04A86051"/>
    <w:multiLevelType w:val="multilevel"/>
    <w:tmpl w:val="6F42BDD6"/>
    <w:lvl w:ilvl="0">
      <w:start w:val="1"/>
      <w:numFmt w:val="decimal"/>
      <w:lvlText w:val="%1."/>
      <w:lvlJc w:val="left"/>
      <w:pPr>
        <w:tabs>
          <w:tab w:val="num" w:pos="360"/>
        </w:tabs>
        <w:ind w:left="284" w:hanging="284"/>
      </w:pPr>
      <w:rPr>
        <w:rFonts w:hint="default"/>
      </w:rPr>
    </w:lvl>
    <w:lvl w:ilvl="1">
      <w:start w:val="1"/>
      <w:numFmt w:val="decimal"/>
      <w:lvlRestart w:val="0"/>
      <w:lvlText w:val="%2.%1"/>
      <w:lvlJc w:val="left"/>
      <w:pPr>
        <w:tabs>
          <w:tab w:val="num" w:pos="567"/>
        </w:tabs>
        <w:ind w:left="567" w:hanging="567"/>
      </w:pPr>
      <w:rPr>
        <w:rFonts w:hint="default"/>
      </w:rPr>
    </w:lvl>
    <w:lvl w:ilvl="2">
      <w:start w:val="1"/>
      <w:numFmt w:val="decimal"/>
      <w:lvlRestart w:val="0"/>
      <w:lvlText w:val="%3.%1.%2"/>
      <w:lvlJc w:val="left"/>
      <w:pPr>
        <w:tabs>
          <w:tab w:val="num" w:pos="851"/>
        </w:tabs>
        <w:ind w:left="851" w:hanging="851"/>
      </w:pPr>
      <w:rPr>
        <w:rFonts w:hint="default"/>
      </w:rPr>
    </w:lvl>
    <w:lvl w:ilvl="3">
      <w:start w:val="1"/>
      <w:numFmt w:val="none"/>
      <w:lvlText w:val="%1.%2.%3.1"/>
      <w:lvlJc w:val="left"/>
      <w:pPr>
        <w:tabs>
          <w:tab w:val="num" w:pos="1134"/>
        </w:tabs>
        <w:ind w:left="1134" w:hanging="1134"/>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 w15:restartNumberingAfterBreak="0">
    <w:nsid w:val="06A17DD8"/>
    <w:multiLevelType w:val="multilevel"/>
    <w:tmpl w:val="4AD071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0B655213"/>
    <w:multiLevelType w:val="multilevel"/>
    <w:tmpl w:val="56186896"/>
    <w:lvl w:ilvl="0">
      <w:start w:val="1"/>
      <w:numFmt w:val="bullet"/>
      <w:pStyle w:val="Listenabsatz"/>
      <w:lvlText w:val=""/>
      <w:lvlJc w:val="left"/>
      <w:pPr>
        <w:ind w:left="567" w:hanging="283"/>
      </w:pPr>
      <w:rPr>
        <w:rFonts w:ascii="Symbol" w:hAnsi="Symbol" w:hint="default"/>
      </w:rPr>
    </w:lvl>
    <w:lvl w:ilvl="1">
      <w:start w:val="1"/>
      <w:numFmt w:val="bullet"/>
      <w:lvlText w:val=""/>
      <w:lvlJc w:val="left"/>
      <w:pPr>
        <w:ind w:left="851" w:hanging="284"/>
      </w:pPr>
      <w:rPr>
        <w:rFonts w:ascii="Wingdings" w:hAnsi="Wingdings" w:hint="default"/>
      </w:rPr>
    </w:lvl>
    <w:lvl w:ilvl="2">
      <w:start w:val="1"/>
      <w:numFmt w:val="bullet"/>
      <w:lvlText w:val=""/>
      <w:lvlJc w:val="left"/>
      <w:pPr>
        <w:ind w:left="1134" w:hanging="283"/>
      </w:pPr>
      <w:rPr>
        <w:rFonts w:ascii="Symbol" w:hAnsi="Symbol" w:hint="default"/>
        <w:color w:val="auto"/>
      </w:rPr>
    </w:lvl>
    <w:lvl w:ilvl="3">
      <w:start w:val="1"/>
      <w:numFmt w:val="bullet"/>
      <w:lvlText w:val="o"/>
      <w:lvlJc w:val="left"/>
      <w:pPr>
        <w:ind w:left="1418" w:hanging="284"/>
      </w:pPr>
      <w:rPr>
        <w:rFonts w:ascii="Courier New" w:hAnsi="Courier New" w:hint="default"/>
      </w:rPr>
    </w:lvl>
    <w:lvl w:ilvl="4">
      <w:start w:val="1"/>
      <w:numFmt w:val="bullet"/>
      <w:lvlText w:val=""/>
      <w:lvlJc w:val="left"/>
      <w:pPr>
        <w:ind w:left="1701" w:hanging="283"/>
      </w:pPr>
      <w:rPr>
        <w:rFonts w:ascii="Symbol" w:hAnsi="Symbol" w:hint="default"/>
      </w:rPr>
    </w:lvl>
    <w:lvl w:ilvl="5">
      <w:start w:val="1"/>
      <w:numFmt w:val="bullet"/>
      <w:lvlText w:val=""/>
      <w:lvlJc w:val="left"/>
      <w:pPr>
        <w:ind w:left="4320" w:hanging="2619"/>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Symbol" w:hAnsi="Symbol" w:hint="default"/>
      </w:rPr>
    </w:lvl>
  </w:abstractNum>
  <w:abstractNum w:abstractNumId="8" w15:restartNumberingAfterBreak="0">
    <w:nsid w:val="11A4070A"/>
    <w:multiLevelType w:val="hybridMultilevel"/>
    <w:tmpl w:val="9686109A"/>
    <w:lvl w:ilvl="0" w:tplc="AA5C2428">
      <w:start w:val="1"/>
      <w:numFmt w:val="bullet"/>
      <w:lvlText w:val=""/>
      <w:lvlJc w:val="left"/>
      <w:pPr>
        <w:tabs>
          <w:tab w:val="num" w:pos="360"/>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1CE2F64"/>
    <w:multiLevelType w:val="hybridMultilevel"/>
    <w:tmpl w:val="9A9CBC86"/>
    <w:lvl w:ilvl="0" w:tplc="E63078E4">
      <w:start w:val="1"/>
      <w:numFmt w:val="bullet"/>
      <w:lvlText w:val=""/>
      <w:lvlJc w:val="left"/>
      <w:pPr>
        <w:tabs>
          <w:tab w:val="num" w:pos="360"/>
        </w:tabs>
        <w:ind w:left="357" w:hanging="357"/>
      </w:pPr>
      <w:rPr>
        <w:rFonts w:ascii="Symbol" w:hAnsi="Symbol" w:hint="default"/>
        <w:sz w:val="22"/>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4E82AC5"/>
    <w:multiLevelType w:val="hybridMultilevel"/>
    <w:tmpl w:val="FEA254D4"/>
    <w:lvl w:ilvl="0" w:tplc="0F92C5CA">
      <w:start w:val="1"/>
      <w:numFmt w:val="bullet"/>
      <w:lvlText w:val=""/>
      <w:lvlJc w:val="left"/>
      <w:pPr>
        <w:tabs>
          <w:tab w:val="num" w:pos="1074"/>
        </w:tabs>
        <w:ind w:left="981" w:hanging="267"/>
      </w:pPr>
      <w:rPr>
        <w:rFonts w:ascii="Symbol" w:hAnsi="Symbol" w:hint="default"/>
        <w:sz w:val="22"/>
      </w:rPr>
    </w:lvl>
    <w:lvl w:ilvl="1" w:tplc="04090003" w:tentative="1">
      <w:start w:val="1"/>
      <w:numFmt w:val="bullet"/>
      <w:lvlText w:val="o"/>
      <w:lvlJc w:val="left"/>
      <w:pPr>
        <w:tabs>
          <w:tab w:val="num" w:pos="1797"/>
        </w:tabs>
        <w:ind w:left="1797" w:hanging="360"/>
      </w:pPr>
      <w:rPr>
        <w:rFonts w:ascii="Courier New" w:hAnsi="Courier New" w:hint="default"/>
      </w:rPr>
    </w:lvl>
    <w:lvl w:ilvl="2" w:tplc="04090005" w:tentative="1">
      <w:start w:val="1"/>
      <w:numFmt w:val="bullet"/>
      <w:lvlText w:val=""/>
      <w:lvlJc w:val="left"/>
      <w:pPr>
        <w:tabs>
          <w:tab w:val="num" w:pos="2517"/>
        </w:tabs>
        <w:ind w:left="2517" w:hanging="360"/>
      </w:pPr>
      <w:rPr>
        <w:rFonts w:ascii="Wingdings" w:hAnsi="Wingdings" w:hint="default"/>
      </w:rPr>
    </w:lvl>
    <w:lvl w:ilvl="3" w:tplc="04090001" w:tentative="1">
      <w:start w:val="1"/>
      <w:numFmt w:val="bullet"/>
      <w:lvlText w:val=""/>
      <w:lvlJc w:val="left"/>
      <w:pPr>
        <w:tabs>
          <w:tab w:val="num" w:pos="3237"/>
        </w:tabs>
        <w:ind w:left="3237" w:hanging="360"/>
      </w:pPr>
      <w:rPr>
        <w:rFonts w:ascii="Symbol" w:hAnsi="Symbol" w:hint="default"/>
      </w:rPr>
    </w:lvl>
    <w:lvl w:ilvl="4" w:tplc="04090003" w:tentative="1">
      <w:start w:val="1"/>
      <w:numFmt w:val="bullet"/>
      <w:lvlText w:val="o"/>
      <w:lvlJc w:val="left"/>
      <w:pPr>
        <w:tabs>
          <w:tab w:val="num" w:pos="3957"/>
        </w:tabs>
        <w:ind w:left="3957" w:hanging="360"/>
      </w:pPr>
      <w:rPr>
        <w:rFonts w:ascii="Courier New" w:hAnsi="Courier New" w:hint="default"/>
      </w:rPr>
    </w:lvl>
    <w:lvl w:ilvl="5" w:tplc="04090005" w:tentative="1">
      <w:start w:val="1"/>
      <w:numFmt w:val="bullet"/>
      <w:lvlText w:val=""/>
      <w:lvlJc w:val="left"/>
      <w:pPr>
        <w:tabs>
          <w:tab w:val="num" w:pos="4677"/>
        </w:tabs>
        <w:ind w:left="4677" w:hanging="360"/>
      </w:pPr>
      <w:rPr>
        <w:rFonts w:ascii="Wingdings" w:hAnsi="Wingdings" w:hint="default"/>
      </w:rPr>
    </w:lvl>
    <w:lvl w:ilvl="6" w:tplc="04090001" w:tentative="1">
      <w:start w:val="1"/>
      <w:numFmt w:val="bullet"/>
      <w:lvlText w:val=""/>
      <w:lvlJc w:val="left"/>
      <w:pPr>
        <w:tabs>
          <w:tab w:val="num" w:pos="5397"/>
        </w:tabs>
        <w:ind w:left="5397" w:hanging="360"/>
      </w:pPr>
      <w:rPr>
        <w:rFonts w:ascii="Symbol" w:hAnsi="Symbol" w:hint="default"/>
      </w:rPr>
    </w:lvl>
    <w:lvl w:ilvl="7" w:tplc="04090003" w:tentative="1">
      <w:start w:val="1"/>
      <w:numFmt w:val="bullet"/>
      <w:lvlText w:val="o"/>
      <w:lvlJc w:val="left"/>
      <w:pPr>
        <w:tabs>
          <w:tab w:val="num" w:pos="6117"/>
        </w:tabs>
        <w:ind w:left="6117" w:hanging="360"/>
      </w:pPr>
      <w:rPr>
        <w:rFonts w:ascii="Courier New" w:hAnsi="Courier New" w:hint="default"/>
      </w:rPr>
    </w:lvl>
    <w:lvl w:ilvl="8" w:tplc="04090005" w:tentative="1">
      <w:start w:val="1"/>
      <w:numFmt w:val="bullet"/>
      <w:lvlText w:val=""/>
      <w:lvlJc w:val="left"/>
      <w:pPr>
        <w:tabs>
          <w:tab w:val="num" w:pos="6837"/>
        </w:tabs>
        <w:ind w:left="6837" w:hanging="360"/>
      </w:pPr>
      <w:rPr>
        <w:rFonts w:ascii="Wingdings" w:hAnsi="Wingdings" w:hint="default"/>
      </w:rPr>
    </w:lvl>
  </w:abstractNum>
  <w:abstractNum w:abstractNumId="11" w15:restartNumberingAfterBreak="0">
    <w:nsid w:val="18326245"/>
    <w:multiLevelType w:val="hybridMultilevel"/>
    <w:tmpl w:val="92F2BFFE"/>
    <w:lvl w:ilvl="0" w:tplc="BEB8265A">
      <w:start w:val="1"/>
      <w:numFmt w:val="bullet"/>
      <w:lvlText w:val=""/>
      <w:lvlJc w:val="left"/>
      <w:pPr>
        <w:tabs>
          <w:tab w:val="num" w:pos="360"/>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2062165F"/>
    <w:multiLevelType w:val="multilevel"/>
    <w:tmpl w:val="F416B6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22041BAD"/>
    <w:multiLevelType w:val="hybridMultilevel"/>
    <w:tmpl w:val="F28EDB82"/>
    <w:lvl w:ilvl="0" w:tplc="AA5C2428">
      <w:start w:val="1"/>
      <w:numFmt w:val="bullet"/>
      <w:lvlText w:val=""/>
      <w:lvlJc w:val="left"/>
      <w:pPr>
        <w:tabs>
          <w:tab w:val="num" w:pos="360"/>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229738AF"/>
    <w:multiLevelType w:val="hybridMultilevel"/>
    <w:tmpl w:val="9B3616E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26B81D7B"/>
    <w:multiLevelType w:val="hybridMultilevel"/>
    <w:tmpl w:val="66400560"/>
    <w:lvl w:ilvl="0" w:tplc="0F92C5CA">
      <w:start w:val="1"/>
      <w:numFmt w:val="bullet"/>
      <w:lvlText w:val=""/>
      <w:lvlJc w:val="left"/>
      <w:pPr>
        <w:tabs>
          <w:tab w:val="num" w:pos="1074"/>
        </w:tabs>
        <w:ind w:left="981" w:hanging="267"/>
      </w:pPr>
      <w:rPr>
        <w:rFonts w:ascii="Symbol" w:hAnsi="Symbol" w:hint="default"/>
        <w:sz w:val="22"/>
      </w:rPr>
    </w:lvl>
    <w:lvl w:ilvl="1" w:tplc="04090003" w:tentative="1">
      <w:start w:val="1"/>
      <w:numFmt w:val="bullet"/>
      <w:lvlText w:val="o"/>
      <w:lvlJc w:val="left"/>
      <w:pPr>
        <w:tabs>
          <w:tab w:val="num" w:pos="1797"/>
        </w:tabs>
        <w:ind w:left="1797" w:hanging="360"/>
      </w:pPr>
      <w:rPr>
        <w:rFonts w:ascii="Courier New" w:hAnsi="Courier New" w:hint="default"/>
      </w:rPr>
    </w:lvl>
    <w:lvl w:ilvl="2" w:tplc="04090005" w:tentative="1">
      <w:start w:val="1"/>
      <w:numFmt w:val="bullet"/>
      <w:lvlText w:val=""/>
      <w:lvlJc w:val="left"/>
      <w:pPr>
        <w:tabs>
          <w:tab w:val="num" w:pos="2517"/>
        </w:tabs>
        <w:ind w:left="2517" w:hanging="360"/>
      </w:pPr>
      <w:rPr>
        <w:rFonts w:ascii="Wingdings" w:hAnsi="Wingdings" w:hint="default"/>
      </w:rPr>
    </w:lvl>
    <w:lvl w:ilvl="3" w:tplc="04090001" w:tentative="1">
      <w:start w:val="1"/>
      <w:numFmt w:val="bullet"/>
      <w:lvlText w:val=""/>
      <w:lvlJc w:val="left"/>
      <w:pPr>
        <w:tabs>
          <w:tab w:val="num" w:pos="3237"/>
        </w:tabs>
        <w:ind w:left="3237" w:hanging="360"/>
      </w:pPr>
      <w:rPr>
        <w:rFonts w:ascii="Symbol" w:hAnsi="Symbol" w:hint="default"/>
      </w:rPr>
    </w:lvl>
    <w:lvl w:ilvl="4" w:tplc="04090003" w:tentative="1">
      <w:start w:val="1"/>
      <w:numFmt w:val="bullet"/>
      <w:lvlText w:val="o"/>
      <w:lvlJc w:val="left"/>
      <w:pPr>
        <w:tabs>
          <w:tab w:val="num" w:pos="3957"/>
        </w:tabs>
        <w:ind w:left="3957" w:hanging="360"/>
      </w:pPr>
      <w:rPr>
        <w:rFonts w:ascii="Courier New" w:hAnsi="Courier New" w:hint="default"/>
      </w:rPr>
    </w:lvl>
    <w:lvl w:ilvl="5" w:tplc="04090005" w:tentative="1">
      <w:start w:val="1"/>
      <w:numFmt w:val="bullet"/>
      <w:lvlText w:val=""/>
      <w:lvlJc w:val="left"/>
      <w:pPr>
        <w:tabs>
          <w:tab w:val="num" w:pos="4677"/>
        </w:tabs>
        <w:ind w:left="4677" w:hanging="360"/>
      </w:pPr>
      <w:rPr>
        <w:rFonts w:ascii="Wingdings" w:hAnsi="Wingdings" w:hint="default"/>
      </w:rPr>
    </w:lvl>
    <w:lvl w:ilvl="6" w:tplc="04090001" w:tentative="1">
      <w:start w:val="1"/>
      <w:numFmt w:val="bullet"/>
      <w:lvlText w:val=""/>
      <w:lvlJc w:val="left"/>
      <w:pPr>
        <w:tabs>
          <w:tab w:val="num" w:pos="5397"/>
        </w:tabs>
        <w:ind w:left="5397" w:hanging="360"/>
      </w:pPr>
      <w:rPr>
        <w:rFonts w:ascii="Symbol" w:hAnsi="Symbol" w:hint="default"/>
      </w:rPr>
    </w:lvl>
    <w:lvl w:ilvl="7" w:tplc="04090003" w:tentative="1">
      <w:start w:val="1"/>
      <w:numFmt w:val="bullet"/>
      <w:lvlText w:val="o"/>
      <w:lvlJc w:val="left"/>
      <w:pPr>
        <w:tabs>
          <w:tab w:val="num" w:pos="6117"/>
        </w:tabs>
        <w:ind w:left="6117" w:hanging="360"/>
      </w:pPr>
      <w:rPr>
        <w:rFonts w:ascii="Courier New" w:hAnsi="Courier New" w:hint="default"/>
      </w:rPr>
    </w:lvl>
    <w:lvl w:ilvl="8" w:tplc="04090005" w:tentative="1">
      <w:start w:val="1"/>
      <w:numFmt w:val="bullet"/>
      <w:lvlText w:val=""/>
      <w:lvlJc w:val="left"/>
      <w:pPr>
        <w:tabs>
          <w:tab w:val="num" w:pos="6837"/>
        </w:tabs>
        <w:ind w:left="6837" w:hanging="360"/>
      </w:pPr>
      <w:rPr>
        <w:rFonts w:ascii="Wingdings" w:hAnsi="Wingdings" w:hint="default"/>
      </w:rPr>
    </w:lvl>
  </w:abstractNum>
  <w:abstractNum w:abstractNumId="16" w15:restartNumberingAfterBreak="0">
    <w:nsid w:val="2A8910ED"/>
    <w:multiLevelType w:val="multilevel"/>
    <w:tmpl w:val="1EFCEC30"/>
    <w:styleLink w:val="ListemitAufzhlungszeichenDoka"/>
    <w:lvl w:ilvl="0">
      <w:start w:val="1"/>
      <w:numFmt w:val="bullet"/>
      <w:lvlText w:val=""/>
      <w:lvlJc w:val="left"/>
      <w:pPr>
        <w:ind w:left="360" w:hanging="360"/>
      </w:pPr>
      <w:rPr>
        <w:rFonts w:ascii="Symbol" w:hAnsi="Symbol" w:hint="default"/>
        <w:color w:val="000000"/>
        <w:sz w:val="22"/>
      </w:rPr>
    </w:lvl>
    <w:lvl w:ilvl="1">
      <w:start w:val="1"/>
      <w:numFmt w:val="bullet"/>
      <w:lvlText w:val=""/>
      <w:lvlJc w:val="left"/>
      <w:pPr>
        <w:ind w:left="714" w:hanging="357"/>
      </w:pPr>
      <w:rPr>
        <w:rFonts w:ascii="Symbol" w:hAnsi="Symbol"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2E407771"/>
    <w:multiLevelType w:val="multilevel"/>
    <w:tmpl w:val="EBB87B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15:restartNumberingAfterBreak="0">
    <w:nsid w:val="316C277B"/>
    <w:multiLevelType w:val="hybridMultilevel"/>
    <w:tmpl w:val="89AE4AA8"/>
    <w:lvl w:ilvl="0" w:tplc="AA5C2428">
      <w:start w:val="1"/>
      <w:numFmt w:val="bullet"/>
      <w:lvlText w:val=""/>
      <w:lvlJc w:val="left"/>
      <w:pPr>
        <w:tabs>
          <w:tab w:val="num" w:pos="360"/>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33212C8C"/>
    <w:multiLevelType w:val="hybridMultilevel"/>
    <w:tmpl w:val="80B895EA"/>
    <w:lvl w:ilvl="0" w:tplc="0409000F">
      <w:start w:val="1"/>
      <w:numFmt w:val="decimal"/>
      <w:lvlText w:val="%1."/>
      <w:lvlJc w:val="left"/>
      <w:pPr>
        <w:tabs>
          <w:tab w:val="num" w:pos="360"/>
        </w:tabs>
        <w:ind w:left="360" w:hanging="360"/>
      </w:p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20" w15:restartNumberingAfterBreak="0">
    <w:nsid w:val="357C0122"/>
    <w:multiLevelType w:val="multilevel"/>
    <w:tmpl w:val="66426866"/>
    <w:lvl w:ilvl="0">
      <w:start w:val="1"/>
      <w:numFmt w:val="bullet"/>
      <w:lvlText w:val=""/>
      <w:lvlJc w:val="left"/>
      <w:pPr>
        <w:ind w:left="720" w:hanging="360"/>
      </w:pPr>
      <w:rPr>
        <w:rFonts w:ascii="Symbol" w:hAnsi="Symbol"/>
        <w:color w:val="000000"/>
        <w:sz w:val="22"/>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3A010013"/>
    <w:multiLevelType w:val="multilevel"/>
    <w:tmpl w:val="6918512C"/>
    <w:lvl w:ilvl="0">
      <w:start w:val="1"/>
      <w:numFmt w:val="bullet"/>
      <w:lvlText w:val=""/>
      <w:lvlJc w:val="left"/>
      <w:pPr>
        <w:tabs>
          <w:tab w:val="num" w:pos="360"/>
        </w:tabs>
        <w:ind w:left="360" w:hanging="360"/>
      </w:pPr>
      <w:rPr>
        <w:rFonts w:ascii="Symbol" w:hAnsi="Symbol" w:hint="default"/>
        <w:sz w:val="22"/>
      </w:rPr>
    </w:lvl>
    <w:lvl w:ilvl="1">
      <w:start w:val="1"/>
      <w:numFmt w:val="bullet"/>
      <w:lvlText w:val="-"/>
      <w:lvlJc w:val="left"/>
      <w:pPr>
        <w:tabs>
          <w:tab w:val="num" w:pos="720"/>
        </w:tabs>
        <w:ind w:left="720" w:hanging="360"/>
      </w:pPr>
      <w:rPr>
        <w:rFonts w:ascii="Times New Roman" w:cs="Times New Roman" w:hint="default"/>
      </w:rPr>
    </w:lvl>
    <w:lvl w:ilvl="2">
      <w:start w:val="1"/>
      <w:numFmt w:val="bullet"/>
      <w:lvlText w:val=""/>
      <w:lvlJc w:val="left"/>
      <w:pPr>
        <w:tabs>
          <w:tab w:val="num" w:pos="1080"/>
        </w:tabs>
        <w:ind w:left="1080" w:hanging="360"/>
      </w:pPr>
      <w:rPr>
        <w:rFonts w:ascii="Wingdings" w:hAnsi="Wingdings" w:hint="default"/>
      </w:rPr>
    </w:lvl>
    <w:lvl w:ilvl="3">
      <w:start w:val="1"/>
      <w:numFmt w:val="bullet"/>
      <w:lvlText w:val=""/>
      <w:lvlJc w:val="left"/>
      <w:pPr>
        <w:tabs>
          <w:tab w:val="num" w:pos="1440"/>
        </w:tabs>
        <w:ind w:left="1440" w:hanging="360"/>
      </w:pPr>
      <w:rPr>
        <w:rFonts w:ascii="Symbol" w:hAnsi="Symbol" w:hint="default"/>
        <w:color w:val="auto"/>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22" w15:restartNumberingAfterBreak="0">
    <w:nsid w:val="3FF73AA2"/>
    <w:multiLevelType w:val="multilevel"/>
    <w:tmpl w:val="350219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45D00D72"/>
    <w:multiLevelType w:val="hybridMultilevel"/>
    <w:tmpl w:val="26CA55C0"/>
    <w:lvl w:ilvl="0" w:tplc="0F92C5CA">
      <w:start w:val="1"/>
      <w:numFmt w:val="bullet"/>
      <w:lvlText w:val=""/>
      <w:lvlJc w:val="left"/>
      <w:pPr>
        <w:tabs>
          <w:tab w:val="num" w:pos="717"/>
        </w:tabs>
        <w:ind w:left="624" w:hanging="267"/>
      </w:pPr>
      <w:rPr>
        <w:rFonts w:ascii="Symbol" w:hAnsi="Symbol" w:hint="default"/>
        <w:sz w:val="22"/>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49C83F42"/>
    <w:multiLevelType w:val="hybridMultilevel"/>
    <w:tmpl w:val="0A129936"/>
    <w:lvl w:ilvl="0" w:tplc="BEB8265A">
      <w:start w:val="1"/>
      <w:numFmt w:val="bullet"/>
      <w:lvlText w:val=""/>
      <w:lvlJc w:val="left"/>
      <w:pPr>
        <w:tabs>
          <w:tab w:val="num" w:pos="360"/>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4C50713B"/>
    <w:multiLevelType w:val="hybridMultilevel"/>
    <w:tmpl w:val="6FD0151A"/>
    <w:lvl w:ilvl="0" w:tplc="593262D4">
      <w:start w:val="1"/>
      <w:numFmt w:val="bullet"/>
      <w:lvlText w:val=""/>
      <w:lvlJc w:val="left"/>
      <w:pPr>
        <w:ind w:left="1004" w:hanging="360"/>
      </w:pPr>
      <w:rPr>
        <w:rFonts w:ascii="Symbol" w:hAnsi="Symbol" w:hint="default"/>
      </w:rPr>
    </w:lvl>
    <w:lvl w:ilvl="1" w:tplc="E1F27D2A">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4D684D13"/>
    <w:multiLevelType w:val="hybridMultilevel"/>
    <w:tmpl w:val="3D36BF88"/>
    <w:lvl w:ilvl="0" w:tplc="0409000F">
      <w:start w:val="1"/>
      <w:numFmt w:val="decimal"/>
      <w:lvlText w:val="%1."/>
      <w:lvlJc w:val="left"/>
      <w:pPr>
        <w:tabs>
          <w:tab w:val="num" w:pos="360"/>
        </w:tabs>
        <w:ind w:left="360" w:hanging="360"/>
      </w:p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27" w15:restartNumberingAfterBreak="0">
    <w:nsid w:val="50947335"/>
    <w:multiLevelType w:val="hybridMultilevel"/>
    <w:tmpl w:val="2DEC2F8A"/>
    <w:lvl w:ilvl="0" w:tplc="0F92C5CA">
      <w:start w:val="1"/>
      <w:numFmt w:val="bullet"/>
      <w:lvlText w:val=""/>
      <w:lvlJc w:val="left"/>
      <w:pPr>
        <w:tabs>
          <w:tab w:val="num" w:pos="1074"/>
        </w:tabs>
        <w:ind w:left="981" w:hanging="267"/>
      </w:pPr>
      <w:rPr>
        <w:rFonts w:ascii="Symbol" w:hAnsi="Symbol" w:hint="default"/>
        <w:sz w:val="22"/>
      </w:rPr>
    </w:lvl>
    <w:lvl w:ilvl="1" w:tplc="04090003" w:tentative="1">
      <w:start w:val="1"/>
      <w:numFmt w:val="bullet"/>
      <w:lvlText w:val="o"/>
      <w:lvlJc w:val="left"/>
      <w:pPr>
        <w:tabs>
          <w:tab w:val="num" w:pos="1797"/>
        </w:tabs>
        <w:ind w:left="1797" w:hanging="360"/>
      </w:pPr>
      <w:rPr>
        <w:rFonts w:ascii="Courier New" w:hAnsi="Courier New" w:hint="default"/>
      </w:rPr>
    </w:lvl>
    <w:lvl w:ilvl="2" w:tplc="04090005" w:tentative="1">
      <w:start w:val="1"/>
      <w:numFmt w:val="bullet"/>
      <w:lvlText w:val=""/>
      <w:lvlJc w:val="left"/>
      <w:pPr>
        <w:tabs>
          <w:tab w:val="num" w:pos="2517"/>
        </w:tabs>
        <w:ind w:left="2517" w:hanging="360"/>
      </w:pPr>
      <w:rPr>
        <w:rFonts w:ascii="Wingdings" w:hAnsi="Wingdings" w:hint="default"/>
      </w:rPr>
    </w:lvl>
    <w:lvl w:ilvl="3" w:tplc="04090001" w:tentative="1">
      <w:start w:val="1"/>
      <w:numFmt w:val="bullet"/>
      <w:lvlText w:val=""/>
      <w:lvlJc w:val="left"/>
      <w:pPr>
        <w:tabs>
          <w:tab w:val="num" w:pos="3237"/>
        </w:tabs>
        <w:ind w:left="3237" w:hanging="360"/>
      </w:pPr>
      <w:rPr>
        <w:rFonts w:ascii="Symbol" w:hAnsi="Symbol" w:hint="default"/>
      </w:rPr>
    </w:lvl>
    <w:lvl w:ilvl="4" w:tplc="04090003" w:tentative="1">
      <w:start w:val="1"/>
      <w:numFmt w:val="bullet"/>
      <w:lvlText w:val="o"/>
      <w:lvlJc w:val="left"/>
      <w:pPr>
        <w:tabs>
          <w:tab w:val="num" w:pos="3957"/>
        </w:tabs>
        <w:ind w:left="3957" w:hanging="360"/>
      </w:pPr>
      <w:rPr>
        <w:rFonts w:ascii="Courier New" w:hAnsi="Courier New" w:hint="default"/>
      </w:rPr>
    </w:lvl>
    <w:lvl w:ilvl="5" w:tplc="04090005" w:tentative="1">
      <w:start w:val="1"/>
      <w:numFmt w:val="bullet"/>
      <w:lvlText w:val=""/>
      <w:lvlJc w:val="left"/>
      <w:pPr>
        <w:tabs>
          <w:tab w:val="num" w:pos="4677"/>
        </w:tabs>
        <w:ind w:left="4677" w:hanging="360"/>
      </w:pPr>
      <w:rPr>
        <w:rFonts w:ascii="Wingdings" w:hAnsi="Wingdings" w:hint="default"/>
      </w:rPr>
    </w:lvl>
    <w:lvl w:ilvl="6" w:tplc="04090001" w:tentative="1">
      <w:start w:val="1"/>
      <w:numFmt w:val="bullet"/>
      <w:lvlText w:val=""/>
      <w:lvlJc w:val="left"/>
      <w:pPr>
        <w:tabs>
          <w:tab w:val="num" w:pos="5397"/>
        </w:tabs>
        <w:ind w:left="5397" w:hanging="360"/>
      </w:pPr>
      <w:rPr>
        <w:rFonts w:ascii="Symbol" w:hAnsi="Symbol" w:hint="default"/>
      </w:rPr>
    </w:lvl>
    <w:lvl w:ilvl="7" w:tplc="04090003" w:tentative="1">
      <w:start w:val="1"/>
      <w:numFmt w:val="bullet"/>
      <w:lvlText w:val="o"/>
      <w:lvlJc w:val="left"/>
      <w:pPr>
        <w:tabs>
          <w:tab w:val="num" w:pos="6117"/>
        </w:tabs>
        <w:ind w:left="6117" w:hanging="360"/>
      </w:pPr>
      <w:rPr>
        <w:rFonts w:ascii="Courier New" w:hAnsi="Courier New" w:hint="default"/>
      </w:rPr>
    </w:lvl>
    <w:lvl w:ilvl="8" w:tplc="04090005" w:tentative="1">
      <w:start w:val="1"/>
      <w:numFmt w:val="bullet"/>
      <w:lvlText w:val=""/>
      <w:lvlJc w:val="left"/>
      <w:pPr>
        <w:tabs>
          <w:tab w:val="num" w:pos="6837"/>
        </w:tabs>
        <w:ind w:left="6837" w:hanging="360"/>
      </w:pPr>
      <w:rPr>
        <w:rFonts w:ascii="Wingdings" w:hAnsi="Wingdings" w:hint="default"/>
      </w:rPr>
    </w:lvl>
  </w:abstractNum>
  <w:abstractNum w:abstractNumId="28" w15:restartNumberingAfterBreak="0">
    <w:nsid w:val="52CE015E"/>
    <w:multiLevelType w:val="multilevel"/>
    <w:tmpl w:val="97865858"/>
    <w:lvl w:ilvl="0">
      <w:start w:val="1"/>
      <w:numFmt w:val="bullet"/>
      <w:lvlText w:val=""/>
      <w:lvlJc w:val="left"/>
      <w:pPr>
        <w:ind w:left="360" w:hanging="360"/>
      </w:pPr>
      <w:rPr>
        <w:rFonts w:ascii="Symbol" w:hAnsi="Symbol" w:hint="default"/>
        <w:b/>
        <w:i w:val="0"/>
        <w:sz w:val="22"/>
        <w:u w:val="single"/>
      </w:rPr>
    </w:lvl>
    <w:lvl w:ilvl="1">
      <w:start w:val="1"/>
      <w:numFmt w:val="decimal"/>
      <w:lvlText w:val="%1.%2"/>
      <w:lvlJc w:val="left"/>
      <w:pPr>
        <w:tabs>
          <w:tab w:val="num" w:pos="360"/>
        </w:tabs>
        <w:ind w:left="0" w:firstLine="0"/>
      </w:pPr>
      <w:rPr>
        <w:rFonts w:ascii="Arial" w:hAnsi="Arial" w:hint="default"/>
        <w:b/>
        <w:i w:val="0"/>
        <w:sz w:val="22"/>
      </w:rPr>
    </w:lvl>
    <w:lvl w:ilvl="2">
      <w:start w:val="1"/>
      <w:numFmt w:val="decimal"/>
      <w:lvlText w:val="%1.%2.%3"/>
      <w:lvlJc w:val="left"/>
      <w:pPr>
        <w:tabs>
          <w:tab w:val="num" w:pos="720"/>
        </w:tabs>
        <w:ind w:left="0" w:firstLine="0"/>
      </w:pPr>
      <w:rPr>
        <w:rFonts w:ascii="Arial" w:hAnsi="Arial" w:hint="default"/>
        <w:sz w:val="22"/>
        <w:u w:val="single"/>
      </w:rPr>
    </w:lvl>
    <w:lvl w:ilvl="3">
      <w:start w:val="1"/>
      <w:numFmt w:val="decimal"/>
      <w:lvlText w:val="%1.%2.%3.%4"/>
      <w:lvlJc w:val="left"/>
      <w:pPr>
        <w:tabs>
          <w:tab w:val="num" w:pos="720"/>
        </w:tabs>
        <w:ind w:left="0" w:firstLine="0"/>
      </w:pPr>
      <w:rPr>
        <w:rFonts w:ascii="Arial" w:hAnsi="Arial" w:hint="default"/>
        <w:sz w:val="22"/>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9" w15:restartNumberingAfterBreak="0">
    <w:nsid w:val="56CC2AD2"/>
    <w:multiLevelType w:val="multilevel"/>
    <w:tmpl w:val="1EFCEC30"/>
    <w:numStyleLink w:val="ListemitAufzhlungszeichenDoka"/>
  </w:abstractNum>
  <w:abstractNum w:abstractNumId="30" w15:restartNumberingAfterBreak="0">
    <w:nsid w:val="589F1082"/>
    <w:multiLevelType w:val="multilevel"/>
    <w:tmpl w:val="6918512C"/>
    <w:lvl w:ilvl="0">
      <w:start w:val="1"/>
      <w:numFmt w:val="bullet"/>
      <w:lvlText w:val=""/>
      <w:lvlJc w:val="left"/>
      <w:pPr>
        <w:tabs>
          <w:tab w:val="num" w:pos="360"/>
        </w:tabs>
        <w:ind w:left="360" w:hanging="360"/>
      </w:pPr>
      <w:rPr>
        <w:rFonts w:ascii="Symbol" w:hAnsi="Symbol" w:hint="default"/>
        <w:sz w:val="22"/>
      </w:rPr>
    </w:lvl>
    <w:lvl w:ilvl="1">
      <w:start w:val="1"/>
      <w:numFmt w:val="bullet"/>
      <w:lvlText w:val="-"/>
      <w:lvlJc w:val="left"/>
      <w:pPr>
        <w:tabs>
          <w:tab w:val="num" w:pos="720"/>
        </w:tabs>
        <w:ind w:left="720" w:hanging="360"/>
      </w:pPr>
      <w:rPr>
        <w:rFonts w:ascii="Times New Roman" w:cs="Times New Roman" w:hint="default"/>
      </w:rPr>
    </w:lvl>
    <w:lvl w:ilvl="2">
      <w:start w:val="1"/>
      <w:numFmt w:val="bullet"/>
      <w:lvlText w:val=""/>
      <w:lvlJc w:val="left"/>
      <w:pPr>
        <w:tabs>
          <w:tab w:val="num" w:pos="1080"/>
        </w:tabs>
        <w:ind w:left="1080" w:hanging="360"/>
      </w:pPr>
      <w:rPr>
        <w:rFonts w:ascii="Wingdings" w:hAnsi="Wingdings" w:hint="default"/>
      </w:rPr>
    </w:lvl>
    <w:lvl w:ilvl="3">
      <w:start w:val="1"/>
      <w:numFmt w:val="bullet"/>
      <w:lvlText w:val=""/>
      <w:lvlJc w:val="left"/>
      <w:pPr>
        <w:tabs>
          <w:tab w:val="num" w:pos="1440"/>
        </w:tabs>
        <w:ind w:left="1440" w:hanging="360"/>
      </w:pPr>
      <w:rPr>
        <w:rFonts w:ascii="Symbol" w:hAnsi="Symbol" w:hint="default"/>
        <w:color w:val="auto"/>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31" w15:restartNumberingAfterBreak="0">
    <w:nsid w:val="617101AF"/>
    <w:multiLevelType w:val="hybridMultilevel"/>
    <w:tmpl w:val="79D8AE38"/>
    <w:lvl w:ilvl="0" w:tplc="0809000F">
      <w:start w:val="1"/>
      <w:numFmt w:val="decimal"/>
      <w:lvlText w:val="%1."/>
      <w:lvlJc w:val="left"/>
      <w:pPr>
        <w:ind w:left="1364" w:hanging="360"/>
      </w:pPr>
    </w:lvl>
    <w:lvl w:ilvl="1" w:tplc="08090019" w:tentative="1">
      <w:start w:val="1"/>
      <w:numFmt w:val="lowerLetter"/>
      <w:lvlText w:val="%2."/>
      <w:lvlJc w:val="left"/>
      <w:pPr>
        <w:ind w:left="2084" w:hanging="360"/>
      </w:pPr>
    </w:lvl>
    <w:lvl w:ilvl="2" w:tplc="0809001B" w:tentative="1">
      <w:start w:val="1"/>
      <w:numFmt w:val="lowerRoman"/>
      <w:lvlText w:val="%3."/>
      <w:lvlJc w:val="right"/>
      <w:pPr>
        <w:ind w:left="2804" w:hanging="180"/>
      </w:pPr>
    </w:lvl>
    <w:lvl w:ilvl="3" w:tplc="0809000F" w:tentative="1">
      <w:start w:val="1"/>
      <w:numFmt w:val="decimal"/>
      <w:lvlText w:val="%4."/>
      <w:lvlJc w:val="left"/>
      <w:pPr>
        <w:ind w:left="3524" w:hanging="360"/>
      </w:pPr>
    </w:lvl>
    <w:lvl w:ilvl="4" w:tplc="08090019" w:tentative="1">
      <w:start w:val="1"/>
      <w:numFmt w:val="lowerLetter"/>
      <w:lvlText w:val="%5."/>
      <w:lvlJc w:val="left"/>
      <w:pPr>
        <w:ind w:left="4244" w:hanging="360"/>
      </w:pPr>
    </w:lvl>
    <w:lvl w:ilvl="5" w:tplc="0809001B" w:tentative="1">
      <w:start w:val="1"/>
      <w:numFmt w:val="lowerRoman"/>
      <w:lvlText w:val="%6."/>
      <w:lvlJc w:val="right"/>
      <w:pPr>
        <w:ind w:left="4964" w:hanging="180"/>
      </w:pPr>
    </w:lvl>
    <w:lvl w:ilvl="6" w:tplc="0809000F" w:tentative="1">
      <w:start w:val="1"/>
      <w:numFmt w:val="decimal"/>
      <w:lvlText w:val="%7."/>
      <w:lvlJc w:val="left"/>
      <w:pPr>
        <w:ind w:left="5684" w:hanging="360"/>
      </w:pPr>
    </w:lvl>
    <w:lvl w:ilvl="7" w:tplc="08090019" w:tentative="1">
      <w:start w:val="1"/>
      <w:numFmt w:val="lowerLetter"/>
      <w:lvlText w:val="%8."/>
      <w:lvlJc w:val="left"/>
      <w:pPr>
        <w:ind w:left="6404" w:hanging="360"/>
      </w:pPr>
    </w:lvl>
    <w:lvl w:ilvl="8" w:tplc="0809001B" w:tentative="1">
      <w:start w:val="1"/>
      <w:numFmt w:val="lowerRoman"/>
      <w:lvlText w:val="%9."/>
      <w:lvlJc w:val="right"/>
      <w:pPr>
        <w:ind w:left="7124" w:hanging="180"/>
      </w:pPr>
    </w:lvl>
  </w:abstractNum>
  <w:abstractNum w:abstractNumId="32" w15:restartNumberingAfterBreak="0">
    <w:nsid w:val="61C74F8E"/>
    <w:multiLevelType w:val="hybridMultilevel"/>
    <w:tmpl w:val="A1E6899E"/>
    <w:lvl w:ilvl="0" w:tplc="AA5C2428">
      <w:start w:val="1"/>
      <w:numFmt w:val="bullet"/>
      <w:lvlText w:val=""/>
      <w:lvlJc w:val="left"/>
      <w:pPr>
        <w:tabs>
          <w:tab w:val="num" w:pos="360"/>
        </w:tabs>
        <w:ind w:left="357" w:hanging="357"/>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6B7B26B5"/>
    <w:multiLevelType w:val="hybridMultilevel"/>
    <w:tmpl w:val="553AF270"/>
    <w:lvl w:ilvl="0" w:tplc="AA5C2428">
      <w:start w:val="1"/>
      <w:numFmt w:val="bullet"/>
      <w:lvlText w:val=""/>
      <w:lvlJc w:val="left"/>
      <w:pPr>
        <w:tabs>
          <w:tab w:val="num" w:pos="360"/>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73926E85"/>
    <w:multiLevelType w:val="hybridMultilevel"/>
    <w:tmpl w:val="6D327E2E"/>
    <w:lvl w:ilvl="0" w:tplc="BEB8265A">
      <w:start w:val="1"/>
      <w:numFmt w:val="bullet"/>
      <w:lvlText w:val=""/>
      <w:lvlJc w:val="left"/>
      <w:pPr>
        <w:tabs>
          <w:tab w:val="num" w:pos="360"/>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81345C4"/>
    <w:multiLevelType w:val="hybridMultilevel"/>
    <w:tmpl w:val="664268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8441CB4"/>
    <w:multiLevelType w:val="hybridMultilevel"/>
    <w:tmpl w:val="A520405E"/>
    <w:lvl w:ilvl="0" w:tplc="AA5C2428">
      <w:start w:val="1"/>
      <w:numFmt w:val="bullet"/>
      <w:lvlText w:val=""/>
      <w:lvlJc w:val="left"/>
      <w:pPr>
        <w:tabs>
          <w:tab w:val="num" w:pos="360"/>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787A2D3A"/>
    <w:multiLevelType w:val="multilevel"/>
    <w:tmpl w:val="04070025"/>
    <w:lvl w:ilvl="0">
      <w:start w:val="1"/>
      <w:numFmt w:val="decimal"/>
      <w:lvlText w:val="%1"/>
      <w:lvlJc w:val="left"/>
      <w:pPr>
        <w:tabs>
          <w:tab w:val="num" w:pos="432"/>
        </w:tabs>
        <w:ind w:left="432" w:hanging="432"/>
      </w:p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38" w15:restartNumberingAfterBreak="0">
    <w:nsid w:val="78C436B3"/>
    <w:multiLevelType w:val="hybridMultilevel"/>
    <w:tmpl w:val="6866825C"/>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9" w15:restartNumberingAfterBreak="0">
    <w:nsid w:val="7A403318"/>
    <w:multiLevelType w:val="hybridMultilevel"/>
    <w:tmpl w:val="BA52547A"/>
    <w:lvl w:ilvl="0" w:tplc="0809000F">
      <w:start w:val="1"/>
      <w:numFmt w:val="decimal"/>
      <w:lvlText w:val="%1."/>
      <w:lvlJc w:val="left"/>
      <w:pPr>
        <w:ind w:left="1364" w:hanging="360"/>
      </w:pPr>
    </w:lvl>
    <w:lvl w:ilvl="1" w:tplc="08090019" w:tentative="1">
      <w:start w:val="1"/>
      <w:numFmt w:val="lowerLetter"/>
      <w:lvlText w:val="%2."/>
      <w:lvlJc w:val="left"/>
      <w:pPr>
        <w:ind w:left="2084" w:hanging="360"/>
      </w:pPr>
    </w:lvl>
    <w:lvl w:ilvl="2" w:tplc="0809001B" w:tentative="1">
      <w:start w:val="1"/>
      <w:numFmt w:val="lowerRoman"/>
      <w:lvlText w:val="%3."/>
      <w:lvlJc w:val="right"/>
      <w:pPr>
        <w:ind w:left="2804" w:hanging="180"/>
      </w:pPr>
    </w:lvl>
    <w:lvl w:ilvl="3" w:tplc="0809000F" w:tentative="1">
      <w:start w:val="1"/>
      <w:numFmt w:val="decimal"/>
      <w:lvlText w:val="%4."/>
      <w:lvlJc w:val="left"/>
      <w:pPr>
        <w:ind w:left="3524" w:hanging="360"/>
      </w:pPr>
    </w:lvl>
    <w:lvl w:ilvl="4" w:tplc="08090019" w:tentative="1">
      <w:start w:val="1"/>
      <w:numFmt w:val="lowerLetter"/>
      <w:lvlText w:val="%5."/>
      <w:lvlJc w:val="left"/>
      <w:pPr>
        <w:ind w:left="4244" w:hanging="360"/>
      </w:pPr>
    </w:lvl>
    <w:lvl w:ilvl="5" w:tplc="0809001B" w:tentative="1">
      <w:start w:val="1"/>
      <w:numFmt w:val="lowerRoman"/>
      <w:lvlText w:val="%6."/>
      <w:lvlJc w:val="right"/>
      <w:pPr>
        <w:ind w:left="4964" w:hanging="180"/>
      </w:pPr>
    </w:lvl>
    <w:lvl w:ilvl="6" w:tplc="0809000F" w:tentative="1">
      <w:start w:val="1"/>
      <w:numFmt w:val="decimal"/>
      <w:lvlText w:val="%7."/>
      <w:lvlJc w:val="left"/>
      <w:pPr>
        <w:ind w:left="5684" w:hanging="360"/>
      </w:pPr>
    </w:lvl>
    <w:lvl w:ilvl="7" w:tplc="08090019" w:tentative="1">
      <w:start w:val="1"/>
      <w:numFmt w:val="lowerLetter"/>
      <w:lvlText w:val="%8."/>
      <w:lvlJc w:val="left"/>
      <w:pPr>
        <w:ind w:left="6404" w:hanging="360"/>
      </w:pPr>
    </w:lvl>
    <w:lvl w:ilvl="8" w:tplc="0809001B" w:tentative="1">
      <w:start w:val="1"/>
      <w:numFmt w:val="lowerRoman"/>
      <w:lvlText w:val="%9."/>
      <w:lvlJc w:val="right"/>
      <w:pPr>
        <w:ind w:left="7124" w:hanging="180"/>
      </w:pPr>
    </w:lvl>
  </w:abstractNum>
  <w:num w:numId="1" w16cid:durableId="1115714016">
    <w:abstractNumId w:val="37"/>
  </w:num>
  <w:num w:numId="2" w16cid:durableId="561671914">
    <w:abstractNumId w:val="9"/>
  </w:num>
  <w:num w:numId="3" w16cid:durableId="1460220428">
    <w:abstractNumId w:val="23"/>
  </w:num>
  <w:num w:numId="4" w16cid:durableId="1138841014">
    <w:abstractNumId w:val="10"/>
  </w:num>
  <w:num w:numId="5" w16cid:durableId="2138647503">
    <w:abstractNumId w:val="27"/>
  </w:num>
  <w:num w:numId="6" w16cid:durableId="1719670370">
    <w:abstractNumId w:val="15"/>
  </w:num>
  <w:num w:numId="7" w16cid:durableId="158615695">
    <w:abstractNumId w:val="18"/>
  </w:num>
  <w:num w:numId="8" w16cid:durableId="1150555531">
    <w:abstractNumId w:val="5"/>
  </w:num>
  <w:num w:numId="9" w16cid:durableId="1857111305">
    <w:abstractNumId w:val="26"/>
  </w:num>
  <w:num w:numId="10" w16cid:durableId="785269606">
    <w:abstractNumId w:val="14"/>
  </w:num>
  <w:num w:numId="11" w16cid:durableId="497355567">
    <w:abstractNumId w:val="38"/>
  </w:num>
  <w:num w:numId="12" w16cid:durableId="1834685522">
    <w:abstractNumId w:val="19"/>
  </w:num>
  <w:num w:numId="13" w16cid:durableId="1455561587">
    <w:abstractNumId w:val="0"/>
  </w:num>
  <w:num w:numId="14" w16cid:durableId="1207529479">
    <w:abstractNumId w:val="36"/>
  </w:num>
  <w:num w:numId="15" w16cid:durableId="1946499205">
    <w:abstractNumId w:val="33"/>
  </w:num>
  <w:num w:numId="16" w16cid:durableId="509875913">
    <w:abstractNumId w:val="21"/>
  </w:num>
  <w:num w:numId="17" w16cid:durableId="656150766">
    <w:abstractNumId w:val="2"/>
  </w:num>
  <w:num w:numId="18" w16cid:durableId="1553614310">
    <w:abstractNumId w:val="32"/>
  </w:num>
  <w:num w:numId="19" w16cid:durableId="202989465">
    <w:abstractNumId w:val="3"/>
  </w:num>
  <w:num w:numId="20" w16cid:durableId="1202521755">
    <w:abstractNumId w:val="30"/>
  </w:num>
  <w:num w:numId="21" w16cid:durableId="1872764207">
    <w:abstractNumId w:val="1"/>
  </w:num>
  <w:num w:numId="22" w16cid:durableId="1579174923">
    <w:abstractNumId w:val="8"/>
  </w:num>
  <w:num w:numId="23" w16cid:durableId="1054040490">
    <w:abstractNumId w:val="13"/>
  </w:num>
  <w:num w:numId="24" w16cid:durableId="1127162698">
    <w:abstractNumId w:val="24"/>
  </w:num>
  <w:num w:numId="25" w16cid:durableId="1378434881">
    <w:abstractNumId w:val="28"/>
  </w:num>
  <w:num w:numId="26" w16cid:durableId="1035273750">
    <w:abstractNumId w:val="11"/>
  </w:num>
  <w:num w:numId="27" w16cid:durableId="1647078789">
    <w:abstractNumId w:val="34"/>
  </w:num>
  <w:num w:numId="28" w16cid:durableId="1474716439">
    <w:abstractNumId w:val="35"/>
  </w:num>
  <w:num w:numId="29" w16cid:durableId="931546754">
    <w:abstractNumId w:val="20"/>
  </w:num>
  <w:num w:numId="30" w16cid:durableId="1749616392">
    <w:abstractNumId w:val="16"/>
  </w:num>
  <w:num w:numId="31" w16cid:durableId="15693294">
    <w:abstractNumId w:val="29"/>
  </w:num>
  <w:num w:numId="32" w16cid:durableId="1476409217">
    <w:abstractNumId w:val="4"/>
  </w:num>
  <w:num w:numId="33" w16cid:durableId="1073895578">
    <w:abstractNumId w:val="25"/>
  </w:num>
  <w:num w:numId="34" w16cid:durableId="861672065">
    <w:abstractNumId w:val="7"/>
  </w:num>
  <w:num w:numId="35" w16cid:durableId="1435318955">
    <w:abstractNumId w:val="39"/>
  </w:num>
  <w:num w:numId="36" w16cid:durableId="1929263279">
    <w:abstractNumId w:val="31"/>
  </w:num>
  <w:num w:numId="37" w16cid:durableId="874469849">
    <w:abstractNumId w:val="7"/>
    <w:lvlOverride w:ilvl="0">
      <w:lvl w:ilvl="0">
        <w:start w:val="1"/>
        <w:numFmt w:val="bullet"/>
        <w:pStyle w:val="Listenabsatz"/>
        <w:lvlText w:val=""/>
        <w:lvlJc w:val="left"/>
        <w:pPr>
          <w:ind w:left="567" w:hanging="283"/>
        </w:pPr>
        <w:rPr>
          <w:rFonts w:ascii="Symbol" w:hAnsi="Symbol" w:hint="default"/>
        </w:rPr>
      </w:lvl>
    </w:lvlOverride>
    <w:lvlOverride w:ilvl="1">
      <w:lvl w:ilvl="1">
        <w:start w:val="1"/>
        <w:numFmt w:val="bullet"/>
        <w:lvlText w:val=""/>
        <w:lvlJc w:val="left"/>
        <w:pPr>
          <w:ind w:left="851" w:hanging="284"/>
        </w:pPr>
        <w:rPr>
          <w:rFonts w:ascii="Wingdings" w:hAnsi="Wingdings" w:hint="default"/>
        </w:rPr>
      </w:lvl>
    </w:lvlOverride>
    <w:lvlOverride w:ilvl="2">
      <w:lvl w:ilvl="2">
        <w:start w:val="1"/>
        <w:numFmt w:val="bullet"/>
        <w:lvlText w:val=""/>
        <w:lvlJc w:val="left"/>
        <w:pPr>
          <w:ind w:left="1134" w:hanging="283"/>
        </w:pPr>
        <w:rPr>
          <w:rFonts w:ascii="Symbol" w:hAnsi="Symbol" w:hint="default"/>
          <w:color w:val="auto"/>
        </w:rPr>
      </w:lvl>
    </w:lvlOverride>
    <w:lvlOverride w:ilvl="3">
      <w:lvl w:ilvl="3">
        <w:start w:val="1"/>
        <w:numFmt w:val="bullet"/>
        <w:lvlText w:val="o"/>
        <w:lvlJc w:val="left"/>
        <w:pPr>
          <w:ind w:left="1418" w:hanging="284"/>
        </w:pPr>
        <w:rPr>
          <w:rFonts w:ascii="Courier New" w:hAnsi="Courier New" w:hint="default"/>
        </w:rPr>
      </w:lvl>
    </w:lvlOverride>
    <w:lvlOverride w:ilvl="4">
      <w:lvl w:ilvl="4">
        <w:start w:val="1"/>
        <w:numFmt w:val="bullet"/>
        <w:lvlText w:val=""/>
        <w:lvlJc w:val="left"/>
        <w:pPr>
          <w:ind w:left="1701" w:hanging="283"/>
        </w:pPr>
        <w:rPr>
          <w:rFonts w:ascii="Symbol" w:hAnsi="Symbol" w:hint="default"/>
        </w:rPr>
      </w:lvl>
    </w:lvlOverride>
    <w:lvlOverride w:ilvl="5">
      <w:lvl w:ilvl="5">
        <w:start w:val="1"/>
        <w:numFmt w:val="bullet"/>
        <w:lvlText w:val=""/>
        <w:lvlJc w:val="left"/>
        <w:pPr>
          <w:ind w:left="1985" w:hanging="284"/>
        </w:pPr>
        <w:rPr>
          <w:rFonts w:ascii="Wingdings" w:hAnsi="Wingdings" w:hint="default"/>
        </w:rPr>
      </w:lvl>
    </w:lvlOverride>
    <w:lvlOverride w:ilvl="6">
      <w:lvl w:ilvl="6">
        <w:start w:val="1"/>
        <w:numFmt w:val="bullet"/>
        <w:lvlText w:val=""/>
        <w:lvlJc w:val="left"/>
        <w:pPr>
          <w:ind w:left="2268" w:hanging="283"/>
        </w:pPr>
        <w:rPr>
          <w:rFonts w:ascii="Symbol" w:hAnsi="Symbol" w:hint="default"/>
        </w:rPr>
      </w:lvl>
    </w:lvlOverride>
    <w:lvlOverride w:ilvl="7">
      <w:lvl w:ilvl="7">
        <w:start w:val="1"/>
        <w:numFmt w:val="bullet"/>
        <w:lvlText w:val="o"/>
        <w:lvlJc w:val="left"/>
        <w:pPr>
          <w:ind w:left="2552" w:hanging="284"/>
        </w:pPr>
        <w:rPr>
          <w:rFonts w:ascii="Courier New" w:hAnsi="Courier New" w:hint="default"/>
        </w:rPr>
      </w:lvl>
    </w:lvlOverride>
    <w:lvlOverride w:ilvl="8">
      <w:lvl w:ilvl="8">
        <w:start w:val="1"/>
        <w:numFmt w:val="bullet"/>
        <w:lvlText w:val=""/>
        <w:lvlJc w:val="left"/>
        <w:pPr>
          <w:ind w:left="2835" w:hanging="283"/>
        </w:pPr>
        <w:rPr>
          <w:rFonts w:ascii="Symbol" w:hAnsi="Symbol" w:hint="default"/>
        </w:rPr>
      </w:lvl>
    </w:lvlOverride>
  </w:num>
  <w:num w:numId="38" w16cid:durableId="1002467786">
    <w:abstractNumId w:val="6"/>
  </w:num>
  <w:num w:numId="39" w16cid:durableId="1865827181">
    <w:abstractNumId w:val="17"/>
  </w:num>
  <w:num w:numId="40" w16cid:durableId="777797124">
    <w:abstractNumId w:val="12"/>
  </w:num>
  <w:num w:numId="41" w16cid:durableId="536356620">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attachedTemplate r:id="rId1"/>
  <w:stylePaneFormatFilter w:val="1421" w:allStyles="1" w:customStyles="0" w:latentStyles="0" w:stylesInUse="0" w:headingStyles="1" w:numberingStyles="0" w:tableStyles="0" w:directFormattingOnRuns="0" w:directFormattingOnParagraphs="0" w:directFormattingOnNumbering="1" w:directFormattingOnTables="0" w:clearFormatting="1" w:top3HeadingStyles="0" w:visibleStyles="0" w:alternateStyleNames="0"/>
  <w:documentProtection w:edit="forms" w:enforcement="0"/>
  <w:defaultTabStop w:val="720"/>
  <w:hyphenationZone w:val="425"/>
  <w:drawingGridHorizontalSpacing w:val="110"/>
  <w:displayHorizontalDrawingGridEvery w:val="2"/>
  <w:displayVerticalDrawingGridEvery w:val="2"/>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F1D"/>
    <w:rsid w:val="00005BA4"/>
    <w:rsid w:val="00010E65"/>
    <w:rsid w:val="0001239A"/>
    <w:rsid w:val="00014ABD"/>
    <w:rsid w:val="00015F66"/>
    <w:rsid w:val="00016591"/>
    <w:rsid w:val="00020E0C"/>
    <w:rsid w:val="00025083"/>
    <w:rsid w:val="000251EE"/>
    <w:rsid w:val="00027172"/>
    <w:rsid w:val="00030363"/>
    <w:rsid w:val="000311CD"/>
    <w:rsid w:val="00041BA6"/>
    <w:rsid w:val="000420D8"/>
    <w:rsid w:val="000457D7"/>
    <w:rsid w:val="000562B7"/>
    <w:rsid w:val="0006146F"/>
    <w:rsid w:val="00066095"/>
    <w:rsid w:val="00070C01"/>
    <w:rsid w:val="00072B49"/>
    <w:rsid w:val="00073AC8"/>
    <w:rsid w:val="00074165"/>
    <w:rsid w:val="000767A5"/>
    <w:rsid w:val="00076DB5"/>
    <w:rsid w:val="000773D4"/>
    <w:rsid w:val="00077F5C"/>
    <w:rsid w:val="000815CD"/>
    <w:rsid w:val="00091DAB"/>
    <w:rsid w:val="000931C4"/>
    <w:rsid w:val="000A1A58"/>
    <w:rsid w:val="000A2F13"/>
    <w:rsid w:val="000A4782"/>
    <w:rsid w:val="000A6BF4"/>
    <w:rsid w:val="000B7ED1"/>
    <w:rsid w:val="000C09CF"/>
    <w:rsid w:val="000C0E0C"/>
    <w:rsid w:val="000D0CDF"/>
    <w:rsid w:val="000D1F45"/>
    <w:rsid w:val="000D3FE3"/>
    <w:rsid w:val="000D4618"/>
    <w:rsid w:val="000F0120"/>
    <w:rsid w:val="000F0A26"/>
    <w:rsid w:val="000F27D8"/>
    <w:rsid w:val="000F2860"/>
    <w:rsid w:val="000F4755"/>
    <w:rsid w:val="000F6CA7"/>
    <w:rsid w:val="00101154"/>
    <w:rsid w:val="001056E8"/>
    <w:rsid w:val="00121825"/>
    <w:rsid w:val="00123EF5"/>
    <w:rsid w:val="001240BA"/>
    <w:rsid w:val="0012753D"/>
    <w:rsid w:val="00127789"/>
    <w:rsid w:val="001377E1"/>
    <w:rsid w:val="00137A8A"/>
    <w:rsid w:val="00141D03"/>
    <w:rsid w:val="00145700"/>
    <w:rsid w:val="00145707"/>
    <w:rsid w:val="0015009A"/>
    <w:rsid w:val="00150745"/>
    <w:rsid w:val="00151116"/>
    <w:rsid w:val="001529C9"/>
    <w:rsid w:val="00153078"/>
    <w:rsid w:val="001532FF"/>
    <w:rsid w:val="001550EB"/>
    <w:rsid w:val="00156AD6"/>
    <w:rsid w:val="001600B5"/>
    <w:rsid w:val="00161368"/>
    <w:rsid w:val="001629CD"/>
    <w:rsid w:val="0017139D"/>
    <w:rsid w:val="001848D0"/>
    <w:rsid w:val="00191504"/>
    <w:rsid w:val="00191F09"/>
    <w:rsid w:val="00191F1C"/>
    <w:rsid w:val="00192844"/>
    <w:rsid w:val="0019341F"/>
    <w:rsid w:val="001951BC"/>
    <w:rsid w:val="001A02C2"/>
    <w:rsid w:val="001A0A85"/>
    <w:rsid w:val="001A3C69"/>
    <w:rsid w:val="001B24D6"/>
    <w:rsid w:val="001B66E8"/>
    <w:rsid w:val="001C033C"/>
    <w:rsid w:val="001C2B26"/>
    <w:rsid w:val="001D4D54"/>
    <w:rsid w:val="001D688C"/>
    <w:rsid w:val="001D775D"/>
    <w:rsid w:val="001E0B92"/>
    <w:rsid w:val="001E2FCE"/>
    <w:rsid w:val="001E625B"/>
    <w:rsid w:val="001F0607"/>
    <w:rsid w:val="001F3341"/>
    <w:rsid w:val="001F4501"/>
    <w:rsid w:val="0020125E"/>
    <w:rsid w:val="002046D6"/>
    <w:rsid w:val="00206107"/>
    <w:rsid w:val="002061D0"/>
    <w:rsid w:val="00212D77"/>
    <w:rsid w:val="002163C2"/>
    <w:rsid w:val="00217920"/>
    <w:rsid w:val="002200A0"/>
    <w:rsid w:val="0022681D"/>
    <w:rsid w:val="0023241C"/>
    <w:rsid w:val="002349EA"/>
    <w:rsid w:val="00237A72"/>
    <w:rsid w:val="0024265F"/>
    <w:rsid w:val="00242973"/>
    <w:rsid w:val="0024357E"/>
    <w:rsid w:val="002518A2"/>
    <w:rsid w:val="00251DE9"/>
    <w:rsid w:val="00255FAB"/>
    <w:rsid w:val="002570B7"/>
    <w:rsid w:val="00270768"/>
    <w:rsid w:val="0028229F"/>
    <w:rsid w:val="00286581"/>
    <w:rsid w:val="002878DF"/>
    <w:rsid w:val="00292958"/>
    <w:rsid w:val="002952EA"/>
    <w:rsid w:val="002955F7"/>
    <w:rsid w:val="00297DB6"/>
    <w:rsid w:val="002A0E48"/>
    <w:rsid w:val="002A560B"/>
    <w:rsid w:val="002A6293"/>
    <w:rsid w:val="002A6736"/>
    <w:rsid w:val="002B1DB3"/>
    <w:rsid w:val="002B2887"/>
    <w:rsid w:val="002B7048"/>
    <w:rsid w:val="002B77BD"/>
    <w:rsid w:val="002C3B72"/>
    <w:rsid w:val="002C4E8E"/>
    <w:rsid w:val="002C79F1"/>
    <w:rsid w:val="002D0529"/>
    <w:rsid w:val="002D1CC4"/>
    <w:rsid w:val="002D4AC5"/>
    <w:rsid w:val="002E5FC4"/>
    <w:rsid w:val="002F0538"/>
    <w:rsid w:val="002F07A0"/>
    <w:rsid w:val="002F4AAD"/>
    <w:rsid w:val="002F6989"/>
    <w:rsid w:val="0030061E"/>
    <w:rsid w:val="00310193"/>
    <w:rsid w:val="00314A89"/>
    <w:rsid w:val="00316391"/>
    <w:rsid w:val="003254C3"/>
    <w:rsid w:val="00325611"/>
    <w:rsid w:val="00326551"/>
    <w:rsid w:val="00337CB9"/>
    <w:rsid w:val="003405B7"/>
    <w:rsid w:val="00341258"/>
    <w:rsid w:val="003423CE"/>
    <w:rsid w:val="00346D36"/>
    <w:rsid w:val="003502C2"/>
    <w:rsid w:val="00364445"/>
    <w:rsid w:val="00371B67"/>
    <w:rsid w:val="00375913"/>
    <w:rsid w:val="003764D7"/>
    <w:rsid w:val="00380A98"/>
    <w:rsid w:val="00383394"/>
    <w:rsid w:val="00386AD2"/>
    <w:rsid w:val="00393CDB"/>
    <w:rsid w:val="00394AD1"/>
    <w:rsid w:val="003A02EB"/>
    <w:rsid w:val="003A5946"/>
    <w:rsid w:val="003A5B0C"/>
    <w:rsid w:val="003A79FC"/>
    <w:rsid w:val="003B3FCB"/>
    <w:rsid w:val="003C530E"/>
    <w:rsid w:val="003D46F4"/>
    <w:rsid w:val="003D670C"/>
    <w:rsid w:val="003E1B7C"/>
    <w:rsid w:val="003E3C1D"/>
    <w:rsid w:val="003E4C7C"/>
    <w:rsid w:val="003E679B"/>
    <w:rsid w:val="003F1085"/>
    <w:rsid w:val="003F2D41"/>
    <w:rsid w:val="00400F7A"/>
    <w:rsid w:val="00404214"/>
    <w:rsid w:val="00407D32"/>
    <w:rsid w:val="00410041"/>
    <w:rsid w:val="0041412A"/>
    <w:rsid w:val="00414531"/>
    <w:rsid w:val="00414722"/>
    <w:rsid w:val="004165BC"/>
    <w:rsid w:val="00417535"/>
    <w:rsid w:val="004235FA"/>
    <w:rsid w:val="00424EB9"/>
    <w:rsid w:val="004270A9"/>
    <w:rsid w:val="004361E6"/>
    <w:rsid w:val="004369FE"/>
    <w:rsid w:val="00441F07"/>
    <w:rsid w:val="004433A0"/>
    <w:rsid w:val="004438A2"/>
    <w:rsid w:val="00452577"/>
    <w:rsid w:val="00455EFF"/>
    <w:rsid w:val="00463017"/>
    <w:rsid w:val="004639B7"/>
    <w:rsid w:val="00463CD4"/>
    <w:rsid w:val="00465C3A"/>
    <w:rsid w:val="00474177"/>
    <w:rsid w:val="004758D0"/>
    <w:rsid w:val="0048181E"/>
    <w:rsid w:val="0048426A"/>
    <w:rsid w:val="00484EFF"/>
    <w:rsid w:val="00491CEF"/>
    <w:rsid w:val="004A0EF2"/>
    <w:rsid w:val="004A11B0"/>
    <w:rsid w:val="004B0024"/>
    <w:rsid w:val="004E01A8"/>
    <w:rsid w:val="004E1EAB"/>
    <w:rsid w:val="004E5833"/>
    <w:rsid w:val="004E596D"/>
    <w:rsid w:val="004E5EFD"/>
    <w:rsid w:val="004F0C47"/>
    <w:rsid w:val="00501F95"/>
    <w:rsid w:val="0050306D"/>
    <w:rsid w:val="005063DB"/>
    <w:rsid w:val="00514C50"/>
    <w:rsid w:val="005151C6"/>
    <w:rsid w:val="0051534D"/>
    <w:rsid w:val="005164DE"/>
    <w:rsid w:val="00522770"/>
    <w:rsid w:val="00522D94"/>
    <w:rsid w:val="00524D59"/>
    <w:rsid w:val="005257A0"/>
    <w:rsid w:val="0052759E"/>
    <w:rsid w:val="00531302"/>
    <w:rsid w:val="00533B9D"/>
    <w:rsid w:val="00541415"/>
    <w:rsid w:val="005428D8"/>
    <w:rsid w:val="00542D60"/>
    <w:rsid w:val="00564AF1"/>
    <w:rsid w:val="005662E2"/>
    <w:rsid w:val="005669FF"/>
    <w:rsid w:val="0058311A"/>
    <w:rsid w:val="005873A6"/>
    <w:rsid w:val="005946DD"/>
    <w:rsid w:val="00594A33"/>
    <w:rsid w:val="005965EE"/>
    <w:rsid w:val="005B5F78"/>
    <w:rsid w:val="005C05EF"/>
    <w:rsid w:val="005C4ED3"/>
    <w:rsid w:val="005D590E"/>
    <w:rsid w:val="005E21C7"/>
    <w:rsid w:val="005E5347"/>
    <w:rsid w:val="005F4E67"/>
    <w:rsid w:val="00601BC9"/>
    <w:rsid w:val="00605ED4"/>
    <w:rsid w:val="00607395"/>
    <w:rsid w:val="00610022"/>
    <w:rsid w:val="006101FF"/>
    <w:rsid w:val="00612739"/>
    <w:rsid w:val="0061523F"/>
    <w:rsid w:val="006174CA"/>
    <w:rsid w:val="00620960"/>
    <w:rsid w:val="006239BD"/>
    <w:rsid w:val="0062650A"/>
    <w:rsid w:val="00626A22"/>
    <w:rsid w:val="00634362"/>
    <w:rsid w:val="00641955"/>
    <w:rsid w:val="00642CA4"/>
    <w:rsid w:val="0064582B"/>
    <w:rsid w:val="006459F5"/>
    <w:rsid w:val="00652737"/>
    <w:rsid w:val="006542E6"/>
    <w:rsid w:val="006553CB"/>
    <w:rsid w:val="006568C4"/>
    <w:rsid w:val="006725C5"/>
    <w:rsid w:val="00673A41"/>
    <w:rsid w:val="00674356"/>
    <w:rsid w:val="006748FC"/>
    <w:rsid w:val="00676BB2"/>
    <w:rsid w:val="00686DB4"/>
    <w:rsid w:val="0069292C"/>
    <w:rsid w:val="006A113C"/>
    <w:rsid w:val="006A4302"/>
    <w:rsid w:val="006A6577"/>
    <w:rsid w:val="006B0701"/>
    <w:rsid w:val="006B44CA"/>
    <w:rsid w:val="006B5624"/>
    <w:rsid w:val="006B6F45"/>
    <w:rsid w:val="006C0CAA"/>
    <w:rsid w:val="006C22BA"/>
    <w:rsid w:val="006C72E2"/>
    <w:rsid w:val="006D11DF"/>
    <w:rsid w:val="006D2F3F"/>
    <w:rsid w:val="006D4BCB"/>
    <w:rsid w:val="006E0B7A"/>
    <w:rsid w:val="006E1201"/>
    <w:rsid w:val="006E5F3D"/>
    <w:rsid w:val="006E6209"/>
    <w:rsid w:val="006F4ED2"/>
    <w:rsid w:val="006F6D45"/>
    <w:rsid w:val="00700FC1"/>
    <w:rsid w:val="007107B6"/>
    <w:rsid w:val="0071134A"/>
    <w:rsid w:val="0072156A"/>
    <w:rsid w:val="00721EFC"/>
    <w:rsid w:val="00733FC3"/>
    <w:rsid w:val="00743D15"/>
    <w:rsid w:val="0074598C"/>
    <w:rsid w:val="007468BB"/>
    <w:rsid w:val="007470D8"/>
    <w:rsid w:val="00754E98"/>
    <w:rsid w:val="007619EF"/>
    <w:rsid w:val="00765BFB"/>
    <w:rsid w:val="007752DD"/>
    <w:rsid w:val="00782A7A"/>
    <w:rsid w:val="00790EE0"/>
    <w:rsid w:val="007944D2"/>
    <w:rsid w:val="007A37A3"/>
    <w:rsid w:val="007A4A33"/>
    <w:rsid w:val="007A4C3F"/>
    <w:rsid w:val="007B112B"/>
    <w:rsid w:val="007B27E3"/>
    <w:rsid w:val="007B36E6"/>
    <w:rsid w:val="007C1F7C"/>
    <w:rsid w:val="007C4F72"/>
    <w:rsid w:val="007C6689"/>
    <w:rsid w:val="007D0B01"/>
    <w:rsid w:val="007D13FB"/>
    <w:rsid w:val="007D25CB"/>
    <w:rsid w:val="007D3940"/>
    <w:rsid w:val="007D5B81"/>
    <w:rsid w:val="007E09C2"/>
    <w:rsid w:val="007E243A"/>
    <w:rsid w:val="007E7592"/>
    <w:rsid w:val="007F1405"/>
    <w:rsid w:val="007F1B5C"/>
    <w:rsid w:val="007F21EC"/>
    <w:rsid w:val="007F7A76"/>
    <w:rsid w:val="00802C3F"/>
    <w:rsid w:val="008052C8"/>
    <w:rsid w:val="00807132"/>
    <w:rsid w:val="008071E0"/>
    <w:rsid w:val="00807495"/>
    <w:rsid w:val="008122E0"/>
    <w:rsid w:val="008168B4"/>
    <w:rsid w:val="00826274"/>
    <w:rsid w:val="0083399F"/>
    <w:rsid w:val="00841263"/>
    <w:rsid w:val="0084602A"/>
    <w:rsid w:val="00853D71"/>
    <w:rsid w:val="00856656"/>
    <w:rsid w:val="00861C28"/>
    <w:rsid w:val="00861D1A"/>
    <w:rsid w:val="00862648"/>
    <w:rsid w:val="0087423F"/>
    <w:rsid w:val="008850B1"/>
    <w:rsid w:val="0088590F"/>
    <w:rsid w:val="0088761E"/>
    <w:rsid w:val="00891E5B"/>
    <w:rsid w:val="00892BD9"/>
    <w:rsid w:val="008938F0"/>
    <w:rsid w:val="00894E04"/>
    <w:rsid w:val="008A557B"/>
    <w:rsid w:val="008B7FD4"/>
    <w:rsid w:val="008C24F7"/>
    <w:rsid w:val="008C3FD8"/>
    <w:rsid w:val="008C5D54"/>
    <w:rsid w:val="008C7981"/>
    <w:rsid w:val="008D1D44"/>
    <w:rsid w:val="008D1E1D"/>
    <w:rsid w:val="008D3FB1"/>
    <w:rsid w:val="008D6083"/>
    <w:rsid w:val="008E01B1"/>
    <w:rsid w:val="008E371D"/>
    <w:rsid w:val="008E4868"/>
    <w:rsid w:val="008E70B1"/>
    <w:rsid w:val="008F43B5"/>
    <w:rsid w:val="00900D25"/>
    <w:rsid w:val="00903089"/>
    <w:rsid w:val="009036B6"/>
    <w:rsid w:val="009059DD"/>
    <w:rsid w:val="0090633D"/>
    <w:rsid w:val="0091326C"/>
    <w:rsid w:val="0091399C"/>
    <w:rsid w:val="009142E4"/>
    <w:rsid w:val="009249D5"/>
    <w:rsid w:val="00925429"/>
    <w:rsid w:val="0093020F"/>
    <w:rsid w:val="009355F1"/>
    <w:rsid w:val="00946116"/>
    <w:rsid w:val="00947EF7"/>
    <w:rsid w:val="00950FA8"/>
    <w:rsid w:val="00955FDB"/>
    <w:rsid w:val="009641AB"/>
    <w:rsid w:val="00966815"/>
    <w:rsid w:val="00966E67"/>
    <w:rsid w:val="00967D09"/>
    <w:rsid w:val="00970A27"/>
    <w:rsid w:val="00971C3F"/>
    <w:rsid w:val="00971E7C"/>
    <w:rsid w:val="00972630"/>
    <w:rsid w:val="00973218"/>
    <w:rsid w:val="0097341E"/>
    <w:rsid w:val="00975006"/>
    <w:rsid w:val="009753D5"/>
    <w:rsid w:val="00980B19"/>
    <w:rsid w:val="009834DC"/>
    <w:rsid w:val="0098660B"/>
    <w:rsid w:val="00992DAA"/>
    <w:rsid w:val="009A00A8"/>
    <w:rsid w:val="009A0EB6"/>
    <w:rsid w:val="009A1B3F"/>
    <w:rsid w:val="009A2A80"/>
    <w:rsid w:val="009A3E1E"/>
    <w:rsid w:val="009B0642"/>
    <w:rsid w:val="009B394B"/>
    <w:rsid w:val="009B5F78"/>
    <w:rsid w:val="009B6A4B"/>
    <w:rsid w:val="009C58BC"/>
    <w:rsid w:val="009E3BD4"/>
    <w:rsid w:val="009E4105"/>
    <w:rsid w:val="009F4729"/>
    <w:rsid w:val="009F502C"/>
    <w:rsid w:val="009F780B"/>
    <w:rsid w:val="00A0387C"/>
    <w:rsid w:val="00A06F59"/>
    <w:rsid w:val="00A129CC"/>
    <w:rsid w:val="00A17DD2"/>
    <w:rsid w:val="00A247B8"/>
    <w:rsid w:val="00A25681"/>
    <w:rsid w:val="00A262A3"/>
    <w:rsid w:val="00A26FA7"/>
    <w:rsid w:val="00A4043A"/>
    <w:rsid w:val="00A52778"/>
    <w:rsid w:val="00A62EEB"/>
    <w:rsid w:val="00A70EFA"/>
    <w:rsid w:val="00A758AD"/>
    <w:rsid w:val="00A80792"/>
    <w:rsid w:val="00A80CDE"/>
    <w:rsid w:val="00A833FC"/>
    <w:rsid w:val="00A8654B"/>
    <w:rsid w:val="00A914EE"/>
    <w:rsid w:val="00A957C5"/>
    <w:rsid w:val="00A9799B"/>
    <w:rsid w:val="00AA1120"/>
    <w:rsid w:val="00AA1DF7"/>
    <w:rsid w:val="00AA27ED"/>
    <w:rsid w:val="00AA4BB9"/>
    <w:rsid w:val="00AA5193"/>
    <w:rsid w:val="00AA52B1"/>
    <w:rsid w:val="00AB2794"/>
    <w:rsid w:val="00AB4CCF"/>
    <w:rsid w:val="00AB5699"/>
    <w:rsid w:val="00AB595E"/>
    <w:rsid w:val="00AD04D9"/>
    <w:rsid w:val="00AE272D"/>
    <w:rsid w:val="00AE3D60"/>
    <w:rsid w:val="00AE68AC"/>
    <w:rsid w:val="00AF032B"/>
    <w:rsid w:val="00AF0FDF"/>
    <w:rsid w:val="00AF4B4A"/>
    <w:rsid w:val="00AF5113"/>
    <w:rsid w:val="00AF6FED"/>
    <w:rsid w:val="00AF7048"/>
    <w:rsid w:val="00AF7050"/>
    <w:rsid w:val="00B03209"/>
    <w:rsid w:val="00B04F80"/>
    <w:rsid w:val="00B10489"/>
    <w:rsid w:val="00B15731"/>
    <w:rsid w:val="00B17C01"/>
    <w:rsid w:val="00B244FB"/>
    <w:rsid w:val="00B31243"/>
    <w:rsid w:val="00B342AA"/>
    <w:rsid w:val="00B34364"/>
    <w:rsid w:val="00B3679E"/>
    <w:rsid w:val="00B43CC4"/>
    <w:rsid w:val="00B44B30"/>
    <w:rsid w:val="00B4768C"/>
    <w:rsid w:val="00B531DF"/>
    <w:rsid w:val="00B543EC"/>
    <w:rsid w:val="00B56D6D"/>
    <w:rsid w:val="00B64269"/>
    <w:rsid w:val="00B666F5"/>
    <w:rsid w:val="00B75217"/>
    <w:rsid w:val="00B77D30"/>
    <w:rsid w:val="00B878D2"/>
    <w:rsid w:val="00B924BD"/>
    <w:rsid w:val="00BA14F8"/>
    <w:rsid w:val="00BA38D4"/>
    <w:rsid w:val="00BA3BF0"/>
    <w:rsid w:val="00BA412F"/>
    <w:rsid w:val="00BA4A3F"/>
    <w:rsid w:val="00BA6027"/>
    <w:rsid w:val="00BA6DAF"/>
    <w:rsid w:val="00BB0AC6"/>
    <w:rsid w:val="00BB0BC2"/>
    <w:rsid w:val="00BB2035"/>
    <w:rsid w:val="00BB5CC5"/>
    <w:rsid w:val="00BC1DEB"/>
    <w:rsid w:val="00BC7AF9"/>
    <w:rsid w:val="00BD6411"/>
    <w:rsid w:val="00BE0D78"/>
    <w:rsid w:val="00BE1FD5"/>
    <w:rsid w:val="00BE6351"/>
    <w:rsid w:val="00BF3671"/>
    <w:rsid w:val="00BF4F0B"/>
    <w:rsid w:val="00BF53C0"/>
    <w:rsid w:val="00BF53C1"/>
    <w:rsid w:val="00BF7545"/>
    <w:rsid w:val="00C031CA"/>
    <w:rsid w:val="00C0412F"/>
    <w:rsid w:val="00C07526"/>
    <w:rsid w:val="00C156C9"/>
    <w:rsid w:val="00C17AF5"/>
    <w:rsid w:val="00C261CC"/>
    <w:rsid w:val="00C3199D"/>
    <w:rsid w:val="00C53F8F"/>
    <w:rsid w:val="00C54060"/>
    <w:rsid w:val="00C540FC"/>
    <w:rsid w:val="00C54DD9"/>
    <w:rsid w:val="00C6065C"/>
    <w:rsid w:val="00C65AFD"/>
    <w:rsid w:val="00C678B8"/>
    <w:rsid w:val="00C700EB"/>
    <w:rsid w:val="00C73C39"/>
    <w:rsid w:val="00C74A6E"/>
    <w:rsid w:val="00C75711"/>
    <w:rsid w:val="00C76077"/>
    <w:rsid w:val="00C82CDD"/>
    <w:rsid w:val="00C84193"/>
    <w:rsid w:val="00C846DE"/>
    <w:rsid w:val="00C8653E"/>
    <w:rsid w:val="00C87F73"/>
    <w:rsid w:val="00C92726"/>
    <w:rsid w:val="00C969D7"/>
    <w:rsid w:val="00C97B3E"/>
    <w:rsid w:val="00CA269C"/>
    <w:rsid w:val="00CA3EB6"/>
    <w:rsid w:val="00CA4130"/>
    <w:rsid w:val="00CA74F5"/>
    <w:rsid w:val="00CC3127"/>
    <w:rsid w:val="00CC4BE0"/>
    <w:rsid w:val="00CC6205"/>
    <w:rsid w:val="00CC7851"/>
    <w:rsid w:val="00CC78E2"/>
    <w:rsid w:val="00CD561A"/>
    <w:rsid w:val="00CE4CF1"/>
    <w:rsid w:val="00CE716B"/>
    <w:rsid w:val="00CF3205"/>
    <w:rsid w:val="00CF39AD"/>
    <w:rsid w:val="00CF4A92"/>
    <w:rsid w:val="00CF52D3"/>
    <w:rsid w:val="00D01EF3"/>
    <w:rsid w:val="00D05F1D"/>
    <w:rsid w:val="00D13A4E"/>
    <w:rsid w:val="00D13D5D"/>
    <w:rsid w:val="00D15958"/>
    <w:rsid w:val="00D16444"/>
    <w:rsid w:val="00D16F2B"/>
    <w:rsid w:val="00D2040B"/>
    <w:rsid w:val="00D21002"/>
    <w:rsid w:val="00D2536C"/>
    <w:rsid w:val="00D260AF"/>
    <w:rsid w:val="00D27B22"/>
    <w:rsid w:val="00D33E47"/>
    <w:rsid w:val="00D35DAE"/>
    <w:rsid w:val="00D366AC"/>
    <w:rsid w:val="00D42D17"/>
    <w:rsid w:val="00D43D92"/>
    <w:rsid w:val="00D51B94"/>
    <w:rsid w:val="00D52DAB"/>
    <w:rsid w:val="00D53AF3"/>
    <w:rsid w:val="00D54A51"/>
    <w:rsid w:val="00D54F3D"/>
    <w:rsid w:val="00D5564E"/>
    <w:rsid w:val="00D5596D"/>
    <w:rsid w:val="00D659D3"/>
    <w:rsid w:val="00D663D3"/>
    <w:rsid w:val="00D70E7C"/>
    <w:rsid w:val="00D74512"/>
    <w:rsid w:val="00D77625"/>
    <w:rsid w:val="00D7770E"/>
    <w:rsid w:val="00D837AF"/>
    <w:rsid w:val="00D94586"/>
    <w:rsid w:val="00D9470E"/>
    <w:rsid w:val="00D95201"/>
    <w:rsid w:val="00DA3001"/>
    <w:rsid w:val="00DA459A"/>
    <w:rsid w:val="00DB2A2C"/>
    <w:rsid w:val="00DB3B6D"/>
    <w:rsid w:val="00DB557B"/>
    <w:rsid w:val="00DB59D2"/>
    <w:rsid w:val="00DC30D3"/>
    <w:rsid w:val="00DC4426"/>
    <w:rsid w:val="00DD0AA3"/>
    <w:rsid w:val="00DD1433"/>
    <w:rsid w:val="00DD6B61"/>
    <w:rsid w:val="00DE09B4"/>
    <w:rsid w:val="00DE1FDA"/>
    <w:rsid w:val="00DE2E10"/>
    <w:rsid w:val="00DF0DBD"/>
    <w:rsid w:val="00DF368E"/>
    <w:rsid w:val="00E01C63"/>
    <w:rsid w:val="00E0389B"/>
    <w:rsid w:val="00E0624C"/>
    <w:rsid w:val="00E1091A"/>
    <w:rsid w:val="00E131D2"/>
    <w:rsid w:val="00E224C7"/>
    <w:rsid w:val="00E24138"/>
    <w:rsid w:val="00E42DE3"/>
    <w:rsid w:val="00E43937"/>
    <w:rsid w:val="00E454A2"/>
    <w:rsid w:val="00E45EA0"/>
    <w:rsid w:val="00E46FD1"/>
    <w:rsid w:val="00E51BBF"/>
    <w:rsid w:val="00E66EA2"/>
    <w:rsid w:val="00E72CDF"/>
    <w:rsid w:val="00E74BE3"/>
    <w:rsid w:val="00E74EAB"/>
    <w:rsid w:val="00E7545E"/>
    <w:rsid w:val="00E80C5C"/>
    <w:rsid w:val="00E8133F"/>
    <w:rsid w:val="00E821B8"/>
    <w:rsid w:val="00E836A3"/>
    <w:rsid w:val="00E84FA4"/>
    <w:rsid w:val="00E863D4"/>
    <w:rsid w:val="00E90D17"/>
    <w:rsid w:val="00E92FD5"/>
    <w:rsid w:val="00E94E86"/>
    <w:rsid w:val="00EA0280"/>
    <w:rsid w:val="00EA377C"/>
    <w:rsid w:val="00EA757D"/>
    <w:rsid w:val="00EC162C"/>
    <w:rsid w:val="00EC544C"/>
    <w:rsid w:val="00EC77A6"/>
    <w:rsid w:val="00EC7A4A"/>
    <w:rsid w:val="00ED11AA"/>
    <w:rsid w:val="00ED71FD"/>
    <w:rsid w:val="00EE2716"/>
    <w:rsid w:val="00EE35DF"/>
    <w:rsid w:val="00EE4C97"/>
    <w:rsid w:val="00EF2FFF"/>
    <w:rsid w:val="00EF48A0"/>
    <w:rsid w:val="00EF4F38"/>
    <w:rsid w:val="00F02F2C"/>
    <w:rsid w:val="00F12941"/>
    <w:rsid w:val="00F14D8B"/>
    <w:rsid w:val="00F15F1C"/>
    <w:rsid w:val="00F162CE"/>
    <w:rsid w:val="00F20017"/>
    <w:rsid w:val="00F20741"/>
    <w:rsid w:val="00F3224B"/>
    <w:rsid w:val="00F466DB"/>
    <w:rsid w:val="00F500C7"/>
    <w:rsid w:val="00F50BEE"/>
    <w:rsid w:val="00F5491C"/>
    <w:rsid w:val="00F6120D"/>
    <w:rsid w:val="00F7312A"/>
    <w:rsid w:val="00F74863"/>
    <w:rsid w:val="00F76C46"/>
    <w:rsid w:val="00F80CA0"/>
    <w:rsid w:val="00F86A43"/>
    <w:rsid w:val="00F87A9E"/>
    <w:rsid w:val="00F97455"/>
    <w:rsid w:val="00FA061C"/>
    <w:rsid w:val="00FA7083"/>
    <w:rsid w:val="00FB0659"/>
    <w:rsid w:val="00FB0F0C"/>
    <w:rsid w:val="00FB5539"/>
    <w:rsid w:val="00FB575D"/>
    <w:rsid w:val="00FC06EC"/>
    <w:rsid w:val="00FC2A43"/>
    <w:rsid w:val="00FC4818"/>
    <w:rsid w:val="00FD2175"/>
    <w:rsid w:val="00FD459B"/>
    <w:rsid w:val="00FD4FB2"/>
    <w:rsid w:val="00FF3430"/>
    <w:rsid w:val="00FF6BD0"/>
    <w:rsid w:val="0252664D"/>
    <w:rsid w:val="0380553B"/>
    <w:rsid w:val="0E0C2880"/>
    <w:rsid w:val="15FF56F6"/>
    <w:rsid w:val="183B0B60"/>
    <w:rsid w:val="3D8A4082"/>
    <w:rsid w:val="4ABC1E33"/>
    <w:rsid w:val="4C695632"/>
    <w:rsid w:val="4EE9C12F"/>
    <w:rsid w:val="5E4D8858"/>
    <w:rsid w:val="68108E80"/>
    <w:rsid w:val="68A9FD33"/>
    <w:rsid w:val="6912F547"/>
    <w:rsid w:val="70B27067"/>
    <w:rsid w:val="7275600E"/>
    <w:rsid w:val="7434C162"/>
    <w:rsid w:val="76CC0AED"/>
  </w:rsids>
  <m:mathPr>
    <m:mathFont m:val="Cambria Math"/>
    <m:brkBin m:val="before"/>
    <m:brkBinSub m:val="--"/>
    <m:smallFrac m:val="0"/>
    <m:dispDef/>
    <m:lMargin m:val="0"/>
    <m:rMargin m:val="0"/>
    <m:defJc m:val="centerGroup"/>
    <m:wrapIndent m:val="1440"/>
    <m:intLim m:val="subSup"/>
    <m:naryLim m:val="undOvr"/>
  </m:mathPr>
  <w:themeFontLang w:val="de-DE"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18C9AE6D"/>
  <w15:docId w15:val="{859AFAE7-EA2A-464E-81E7-00C840BEE78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BA3BF0"/>
    <w:rPr>
      <w:rFonts w:ascii="Arial" w:hAnsi="Arial"/>
      <w:color w:val="000000"/>
      <w:sz w:val="22"/>
      <w:szCs w:val="24"/>
      <w:lang w:eastAsia="en-US"/>
    </w:rPr>
  </w:style>
  <w:style w:type="paragraph" w:styleId="berschrift1">
    <w:name w:val="heading 1"/>
    <w:aliases w:val="Mail header"/>
    <w:basedOn w:val="Standard"/>
    <w:next w:val="Standard"/>
    <w:qFormat/>
    <w:rsid w:val="008E4868"/>
    <w:pPr>
      <w:outlineLvl w:val="0"/>
    </w:pPr>
    <w:rPr>
      <w:rFonts w:ascii="Söhne Halbfett" w:hAnsi="Söhne Halbfett" w:cs="Söhne"/>
      <w:color w:val="004588"/>
      <w:sz w:val="24"/>
    </w:rPr>
  </w:style>
  <w:style w:type="paragraph" w:styleId="berschrift2">
    <w:name w:val="heading 2"/>
    <w:basedOn w:val="berschrift1"/>
    <w:next w:val="Standard"/>
    <w:qFormat/>
    <w:rsid w:val="00AB2794"/>
    <w:pPr>
      <w:outlineLvl w:val="1"/>
    </w:pPr>
    <w:rPr>
      <w:rFonts w:ascii="Söhne" w:hAnsi="Söhne"/>
    </w:rPr>
  </w:style>
  <w:style w:type="paragraph" w:styleId="berschrift3">
    <w:name w:val="heading 3"/>
    <w:basedOn w:val="berschrift2"/>
    <w:next w:val="Standard"/>
    <w:qFormat/>
    <w:rsid w:val="00AB2794"/>
    <w:pPr>
      <w:outlineLvl w:val="2"/>
    </w:pPr>
    <w:rPr>
      <w:rFonts w:ascii="Söhne Halbfett" w:hAnsi="Söhne Halbfett"/>
      <w:color w:val="000000" w:themeColor="text1"/>
    </w:rPr>
  </w:style>
  <w:style w:type="paragraph" w:styleId="berschrift4">
    <w:name w:val="heading 4"/>
    <w:basedOn w:val="berschrift3"/>
    <w:next w:val="Standard"/>
    <w:qFormat/>
    <w:rsid w:val="00AB2794"/>
    <w:pPr>
      <w:outlineLvl w:val="3"/>
    </w:pPr>
    <w:rPr>
      <w:rFonts w:ascii="Söhne" w:hAnsi="Söhne"/>
    </w:rPr>
  </w:style>
  <w:style w:type="paragraph" w:styleId="berschrift5">
    <w:name w:val="heading 5"/>
    <w:basedOn w:val="berschrift4"/>
    <w:next w:val="Standard"/>
    <w:qFormat/>
    <w:rsid w:val="00AB2794"/>
    <w:pPr>
      <w:outlineLvl w:val="4"/>
    </w:pPr>
    <w:rPr>
      <w:rFonts w:ascii="Söhne Halbfett" w:hAnsi="Söhne Halbfett"/>
      <w:sz w:val="20"/>
    </w:rPr>
  </w:style>
  <w:style w:type="paragraph" w:styleId="berschrift6">
    <w:name w:val="heading 6"/>
    <w:basedOn w:val="berschrift5"/>
    <w:next w:val="Standard"/>
    <w:qFormat/>
    <w:rsid w:val="00AB2794"/>
    <w:pPr>
      <w:outlineLvl w:val="5"/>
    </w:pPr>
    <w:rPr>
      <w:rFonts w:ascii="Söhne" w:hAnsi="Söhne"/>
    </w:rPr>
  </w:style>
  <w:style w:type="paragraph" w:styleId="berschrift7">
    <w:name w:val="heading 7"/>
    <w:basedOn w:val="berschrift6"/>
    <w:next w:val="Standard"/>
    <w:qFormat/>
    <w:rsid w:val="00AB2794"/>
    <w:pPr>
      <w:outlineLvl w:val="6"/>
    </w:pPr>
    <w:rPr>
      <w:rFonts w:ascii="Söhne Halbfett" w:hAnsi="Söhne Halbfett"/>
      <w:sz w:val="17"/>
    </w:rPr>
  </w:style>
  <w:style w:type="paragraph" w:styleId="berschrift8">
    <w:name w:val="heading 8"/>
    <w:basedOn w:val="berschrift7"/>
    <w:next w:val="Standard"/>
    <w:qFormat/>
    <w:rsid w:val="00AB2794"/>
    <w:pPr>
      <w:outlineLvl w:val="7"/>
    </w:pPr>
    <w:rPr>
      <w:color w:val="1F497D" w:themeColor="text2"/>
    </w:rPr>
  </w:style>
  <w:style w:type="paragraph" w:styleId="berschrift9">
    <w:name w:val="heading 9"/>
    <w:basedOn w:val="berschrift8"/>
    <w:next w:val="Standard"/>
    <w:rsid w:val="00AB2794"/>
    <w:pPr>
      <w:outlineLvl w:val="8"/>
    </w:pPr>
    <w:rPr>
      <w:rFonts w:ascii="Söhne" w:hAnsi="Söhne"/>
    </w:rPr>
  </w:style>
  <w:style w:type="character" w:default="1" w:styleId="Absatz-Standardschriftart">
    <w:name w:val="Default Paragraph Font"/>
    <w:uiPriority w:val="1"/>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semiHidden/>
    <w:rsid w:val="00925429"/>
    <w:pPr>
      <w:tabs>
        <w:tab w:val="center" w:pos="4536"/>
        <w:tab w:val="right" w:pos="9072"/>
      </w:tabs>
    </w:pPr>
  </w:style>
  <w:style w:type="paragraph" w:styleId="Fuzeile">
    <w:name w:val="footer"/>
    <w:basedOn w:val="Standard"/>
    <w:semiHidden/>
    <w:rsid w:val="00925429"/>
    <w:pPr>
      <w:tabs>
        <w:tab w:val="center" w:pos="4536"/>
        <w:tab w:val="right" w:pos="9072"/>
      </w:tabs>
    </w:pPr>
  </w:style>
  <w:style w:type="character" w:styleId="Seitenzahl">
    <w:name w:val="page number"/>
    <w:basedOn w:val="Absatz-Standardschriftart"/>
    <w:semiHidden/>
    <w:rsid w:val="00925429"/>
    <w:rPr>
      <w:rFonts w:ascii="Arial" w:hAnsi="Arial"/>
      <w:dstrike w:val="0"/>
      <w:color w:val="000000"/>
      <w:sz w:val="22"/>
      <w:u w:val="none"/>
      <w:vertAlign w:val="baseline"/>
    </w:rPr>
  </w:style>
  <w:style w:type="paragraph" w:styleId="Dokumentstruktur">
    <w:name w:val="Document Map"/>
    <w:basedOn w:val="Standard"/>
    <w:semiHidden/>
    <w:rsid w:val="00925429"/>
    <w:pPr>
      <w:shd w:val="clear" w:color="auto" w:fill="000080"/>
    </w:pPr>
    <w:rPr>
      <w:rFonts w:ascii="Tahoma" w:hAnsi="Tahoma" w:cs="Tahoma"/>
    </w:rPr>
  </w:style>
  <w:style w:type="numbering" w:customStyle="1" w:styleId="ListemitAufzhlungszeichenDoka">
    <w:name w:val="Liste mit Aufzählungszeichen Doka"/>
    <w:basedOn w:val="KeineListe"/>
    <w:rsid w:val="00C846DE"/>
    <w:pPr>
      <w:numPr>
        <w:numId w:val="30"/>
      </w:numPr>
    </w:pPr>
  </w:style>
  <w:style w:type="character" w:styleId="Kommentarzeichen">
    <w:name w:val="annotation reference"/>
    <w:basedOn w:val="Absatz-Standardschriftart"/>
    <w:uiPriority w:val="99"/>
    <w:semiHidden/>
    <w:unhideWhenUsed/>
    <w:rsid w:val="00016591"/>
    <w:rPr>
      <w:sz w:val="16"/>
      <w:szCs w:val="16"/>
    </w:rPr>
  </w:style>
  <w:style w:type="paragraph" w:styleId="Kommentartext">
    <w:name w:val="annotation text"/>
    <w:basedOn w:val="Standard"/>
    <w:link w:val="KommentartextZchn"/>
    <w:uiPriority w:val="99"/>
    <w:unhideWhenUsed/>
    <w:rsid w:val="00016591"/>
    <w:rPr>
      <w:sz w:val="20"/>
      <w:szCs w:val="20"/>
    </w:rPr>
  </w:style>
  <w:style w:type="character" w:customStyle="1" w:styleId="KommentartextZchn">
    <w:name w:val="Kommentartext Zchn"/>
    <w:basedOn w:val="Absatz-Standardschriftart"/>
    <w:link w:val="Kommentartext"/>
    <w:uiPriority w:val="99"/>
    <w:rsid w:val="00016591"/>
    <w:rPr>
      <w:rFonts w:ascii="Arial" w:hAnsi="Arial"/>
      <w:color w:val="000000"/>
      <w:lang w:val="de-DE"/>
    </w:rPr>
  </w:style>
  <w:style w:type="paragraph" w:styleId="Kommentarthema">
    <w:name w:val="annotation subject"/>
    <w:basedOn w:val="Kommentartext"/>
    <w:next w:val="Kommentartext"/>
    <w:link w:val="KommentarthemaZchn"/>
    <w:uiPriority w:val="99"/>
    <w:semiHidden/>
    <w:unhideWhenUsed/>
    <w:rsid w:val="00016591"/>
    <w:rPr>
      <w:b/>
      <w:bCs/>
    </w:rPr>
  </w:style>
  <w:style w:type="character" w:customStyle="1" w:styleId="KommentarthemaZchn">
    <w:name w:val="Kommentarthema Zchn"/>
    <w:basedOn w:val="KommentartextZchn"/>
    <w:link w:val="Kommentarthema"/>
    <w:uiPriority w:val="99"/>
    <w:semiHidden/>
    <w:rsid w:val="00016591"/>
    <w:rPr>
      <w:rFonts w:ascii="Arial" w:hAnsi="Arial"/>
      <w:b/>
      <w:bCs/>
      <w:color w:val="000000"/>
      <w:lang w:val="de-DE"/>
    </w:rPr>
  </w:style>
  <w:style w:type="paragraph" w:styleId="berarbeitung">
    <w:name w:val="Revision"/>
    <w:hidden/>
    <w:uiPriority w:val="99"/>
    <w:semiHidden/>
    <w:rsid w:val="00016591"/>
    <w:rPr>
      <w:rFonts w:ascii="Arial" w:hAnsi="Arial"/>
      <w:color w:val="000000"/>
      <w:sz w:val="22"/>
      <w:szCs w:val="24"/>
      <w:lang w:eastAsia="en-US"/>
    </w:rPr>
  </w:style>
  <w:style w:type="paragraph" w:styleId="Sprechblasentext">
    <w:name w:val="Balloon Text"/>
    <w:basedOn w:val="Standard"/>
    <w:link w:val="SprechblasentextZchn"/>
    <w:uiPriority w:val="99"/>
    <w:semiHidden/>
    <w:unhideWhenUsed/>
    <w:rsid w:val="00016591"/>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016591"/>
    <w:rPr>
      <w:rFonts w:ascii="Tahoma" w:hAnsi="Tahoma" w:cs="Tahoma"/>
      <w:color w:val="000000"/>
      <w:sz w:val="16"/>
      <w:szCs w:val="16"/>
      <w:lang w:val="de-DE"/>
    </w:rPr>
  </w:style>
  <w:style w:type="character" w:styleId="Hyperlink">
    <w:name w:val="Hyperlink"/>
    <w:uiPriority w:val="99"/>
    <w:unhideWhenUsed/>
    <w:rsid w:val="008E4868"/>
    <w:rPr>
      <w:color w:val="004588"/>
      <w:u w:val="single"/>
    </w:rPr>
  </w:style>
  <w:style w:type="paragraph" w:styleId="KeinLeerraum">
    <w:name w:val="No Spacing"/>
    <w:basedOn w:val="Standard"/>
    <w:uiPriority w:val="1"/>
    <w:qFormat/>
    <w:rsid w:val="006E6209"/>
  </w:style>
  <w:style w:type="character" w:styleId="Hervorhebung">
    <w:name w:val="Emphasis"/>
    <w:basedOn w:val="SchwacheHervorhebung"/>
    <w:uiPriority w:val="20"/>
    <w:qFormat/>
    <w:rsid w:val="006E6209"/>
    <w:rPr>
      <w:rFonts w:ascii="Söhne Halbfett" w:hAnsi="Söhne Halbfett"/>
    </w:rPr>
  </w:style>
  <w:style w:type="paragraph" w:customStyle="1" w:styleId="Address">
    <w:name w:val="Address"/>
    <w:qFormat/>
    <w:rsid w:val="000D1F45"/>
    <w:pPr>
      <w:autoSpaceDE w:val="0"/>
      <w:autoSpaceDN w:val="0"/>
      <w:adjustRightInd w:val="0"/>
      <w:spacing w:line="280" w:lineRule="auto"/>
    </w:pPr>
    <w:rPr>
      <w:rFonts w:ascii="Sohne-Buch" w:hAnsi="Sohne-Buch" w:cs="Sohne-Buch"/>
      <w:sz w:val="19"/>
    </w:rPr>
  </w:style>
  <w:style w:type="paragraph" w:customStyle="1" w:styleId="MailbodytextBold">
    <w:name w:val="Mail body text Bold"/>
    <w:basedOn w:val="Standard"/>
    <w:qFormat/>
    <w:rsid w:val="000D1F45"/>
    <w:rPr>
      <w:rFonts w:ascii="Söhne Halbfett" w:hAnsi="Söhne Halbfett" w:cs="Sohne-Halbfett"/>
    </w:rPr>
  </w:style>
  <w:style w:type="character" w:styleId="IntensiveHervorhebung">
    <w:name w:val="Intense Emphasis"/>
    <w:basedOn w:val="Hervorhebung"/>
    <w:uiPriority w:val="21"/>
    <w:qFormat/>
    <w:rsid w:val="006E6209"/>
    <w:rPr>
      <w:rFonts w:ascii="Söhne Halbfett" w:hAnsi="Söhne Halbfett"/>
    </w:rPr>
  </w:style>
  <w:style w:type="paragraph" w:customStyle="1" w:styleId="Flietext">
    <w:name w:val="Fließtext"/>
    <w:basedOn w:val="Standard"/>
    <w:uiPriority w:val="99"/>
    <w:rsid w:val="008E4868"/>
  </w:style>
  <w:style w:type="character" w:styleId="Fett">
    <w:name w:val="Strong"/>
    <w:basedOn w:val="IntensiveHervorhebung"/>
    <w:uiPriority w:val="22"/>
    <w:qFormat/>
    <w:rsid w:val="006E6209"/>
    <w:rPr>
      <w:rFonts w:ascii="Söhne Halbfett" w:hAnsi="Söhne Halbfett"/>
    </w:rPr>
  </w:style>
  <w:style w:type="paragraph" w:styleId="Listenabsatz">
    <w:name w:val="List Paragraph"/>
    <w:basedOn w:val="Standard"/>
    <w:uiPriority w:val="34"/>
    <w:qFormat/>
    <w:rsid w:val="0017139D"/>
    <w:pPr>
      <w:numPr>
        <w:numId w:val="37"/>
      </w:numPr>
    </w:pPr>
  </w:style>
  <w:style w:type="character" w:styleId="IntensiverVerweis">
    <w:name w:val="Intense Reference"/>
    <w:basedOn w:val="SchwacherVerweis"/>
    <w:uiPriority w:val="32"/>
    <w:qFormat/>
    <w:rsid w:val="001D4D54"/>
    <w:rPr>
      <w:rFonts w:ascii="Söhne Halbfett" w:hAnsi="Söhne Halbfett"/>
      <w:color w:val="595959" w:themeColor="text1" w:themeTint="A6"/>
      <w:sz w:val="12"/>
      <w:szCs w:val="12"/>
    </w:rPr>
  </w:style>
  <w:style w:type="paragraph" w:styleId="IntensivesZitat">
    <w:name w:val="Intense Quote"/>
    <w:basedOn w:val="Zitat"/>
    <w:next w:val="Standard"/>
    <w:link w:val="IntensivesZitatZchn"/>
    <w:uiPriority w:val="30"/>
    <w:qFormat/>
    <w:rsid w:val="006E6209"/>
    <w:rPr>
      <w:i/>
      <w:iCs w:val="0"/>
    </w:rPr>
  </w:style>
  <w:style w:type="character" w:customStyle="1" w:styleId="IntensivesZitatZchn">
    <w:name w:val="Intensives Zitat Zchn"/>
    <w:basedOn w:val="Absatz-Standardschriftart"/>
    <w:link w:val="IntensivesZitat"/>
    <w:uiPriority w:val="30"/>
    <w:rsid w:val="006E6209"/>
    <w:rPr>
      <w:rFonts w:ascii="Söhne Halbfett" w:hAnsi="Söhne Halbfett" w:cs="Sohne-Buch"/>
      <w:i/>
      <w:color w:val="595959" w:themeColor="text1" w:themeTint="A6"/>
      <w:sz w:val="17"/>
      <w:szCs w:val="17"/>
      <w:lang w:val="en-GB"/>
    </w:rPr>
  </w:style>
  <w:style w:type="paragraph" w:styleId="Titel">
    <w:name w:val="Title"/>
    <w:basedOn w:val="berschrift1"/>
    <w:next w:val="Standard"/>
    <w:link w:val="TitelZchn"/>
    <w:uiPriority w:val="10"/>
    <w:qFormat/>
    <w:rsid w:val="006E6209"/>
  </w:style>
  <w:style w:type="character" w:customStyle="1" w:styleId="TitelZchn">
    <w:name w:val="Titel Zchn"/>
    <w:basedOn w:val="Absatz-Standardschriftart"/>
    <w:link w:val="Titel"/>
    <w:uiPriority w:val="10"/>
    <w:rsid w:val="006E6209"/>
    <w:rPr>
      <w:rFonts w:ascii="Söhne Halbfett" w:hAnsi="Söhne Halbfett" w:cs="Söhne"/>
      <w:color w:val="004588"/>
      <w:sz w:val="24"/>
      <w:szCs w:val="24"/>
      <w:lang w:val="en-GB"/>
    </w:rPr>
  </w:style>
  <w:style w:type="paragraph" w:styleId="Untertitel">
    <w:name w:val="Subtitle"/>
    <w:basedOn w:val="Standard"/>
    <w:next w:val="Standard"/>
    <w:link w:val="UntertitelZchn"/>
    <w:uiPriority w:val="11"/>
    <w:qFormat/>
    <w:rsid w:val="006E6209"/>
    <w:rPr>
      <w:rFonts w:ascii="Söhne Halbfett" w:hAnsi="Söhne Halbfett"/>
    </w:rPr>
  </w:style>
  <w:style w:type="character" w:customStyle="1" w:styleId="UntertitelZchn">
    <w:name w:val="Untertitel Zchn"/>
    <w:basedOn w:val="Absatz-Standardschriftart"/>
    <w:link w:val="Untertitel"/>
    <w:uiPriority w:val="11"/>
    <w:rsid w:val="006E6209"/>
    <w:rPr>
      <w:rFonts w:ascii="Söhne Halbfett" w:hAnsi="Söhne Halbfett" w:cs="Sohne-Buch"/>
      <w:sz w:val="17"/>
      <w:szCs w:val="17"/>
      <w:lang w:val="en-GB"/>
    </w:rPr>
  </w:style>
  <w:style w:type="character" w:styleId="SchwacheHervorhebung">
    <w:name w:val="Subtle Emphasis"/>
    <w:uiPriority w:val="19"/>
    <w:qFormat/>
    <w:rsid w:val="006E6209"/>
    <w:rPr>
      <w:rFonts w:ascii="Söhne Halbfett" w:hAnsi="Söhne Halbfett"/>
    </w:rPr>
  </w:style>
  <w:style w:type="paragraph" w:styleId="Zitat">
    <w:name w:val="Quote"/>
    <w:basedOn w:val="Standard"/>
    <w:next w:val="Standard"/>
    <w:link w:val="ZitatZchn"/>
    <w:uiPriority w:val="29"/>
    <w:qFormat/>
    <w:rsid w:val="006E6209"/>
    <w:pPr>
      <w:spacing w:line="238" w:lineRule="auto"/>
      <w:ind w:right="862"/>
    </w:pPr>
    <w:rPr>
      <w:rFonts w:ascii="Söhne Halbfett" w:hAnsi="Söhne Halbfett"/>
      <w:iCs/>
      <w:color w:val="595959" w:themeColor="text1" w:themeTint="A6"/>
    </w:rPr>
  </w:style>
  <w:style w:type="character" w:customStyle="1" w:styleId="ZitatZchn">
    <w:name w:val="Zitat Zchn"/>
    <w:basedOn w:val="Absatz-Standardschriftart"/>
    <w:link w:val="Zitat"/>
    <w:uiPriority w:val="29"/>
    <w:rsid w:val="006E6209"/>
    <w:rPr>
      <w:rFonts w:ascii="Söhne Halbfett" w:hAnsi="Söhne Halbfett" w:cs="Sohne-Buch"/>
      <w:iCs/>
      <w:color w:val="595959" w:themeColor="text1" w:themeTint="A6"/>
      <w:sz w:val="17"/>
      <w:szCs w:val="17"/>
      <w:lang w:val="en-GB"/>
    </w:rPr>
  </w:style>
  <w:style w:type="character" w:styleId="SchwacherVerweis">
    <w:name w:val="Subtle Reference"/>
    <w:uiPriority w:val="31"/>
    <w:qFormat/>
    <w:rsid w:val="001D4D54"/>
    <w:rPr>
      <w:color w:val="595959" w:themeColor="text1" w:themeTint="A6"/>
      <w:sz w:val="12"/>
      <w:szCs w:val="12"/>
    </w:rPr>
  </w:style>
  <w:style w:type="character" w:styleId="Buchtitel">
    <w:name w:val="Book Title"/>
    <w:uiPriority w:val="33"/>
    <w:qFormat/>
    <w:rsid w:val="006E6209"/>
    <w:rPr>
      <w:rFonts w:ascii="Söhne Halbfett" w:hAnsi="Söhne Halbfett"/>
      <w:i/>
      <w:iCs/>
      <w:spacing w:val="5"/>
    </w:rPr>
  </w:style>
  <w:style w:type="character" w:styleId="NichtaufgelsteErwhnung">
    <w:name w:val="Unresolved Mention"/>
    <w:basedOn w:val="Absatz-Standardschriftart"/>
    <w:uiPriority w:val="99"/>
    <w:semiHidden/>
    <w:unhideWhenUsed/>
    <w:rsid w:val="00D05F1D"/>
    <w:rPr>
      <w:color w:val="605E5C"/>
      <w:shd w:val="clear" w:color="auto" w:fill="E1DFDD"/>
    </w:rPr>
  </w:style>
  <w:style w:type="character" w:customStyle="1" w:styleId="mandatory">
    <w:name w:val="mandatory"/>
    <w:basedOn w:val="Absatz-Standardschriftart"/>
    <w:rsid w:val="004433A0"/>
  </w:style>
  <w:style w:type="paragraph" w:styleId="StandardWeb">
    <w:name w:val="Normal (Web)"/>
    <w:basedOn w:val="Standard"/>
    <w:uiPriority w:val="99"/>
    <w:semiHidden/>
    <w:unhideWhenUsed/>
    <w:rsid w:val="00FF3430"/>
    <w:rPr>
      <w:rFonts w:ascii="Times New Roman" w:hAnsi="Times New Roman"/>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eg"/><Relationship Id="rId18" Type="http://schemas.openxmlformats.org/officeDocument/2006/relationships/header" Target="header2.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eader" Target="header1.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5" Type="http://schemas.openxmlformats.org/officeDocument/2006/relationships/numbering" Target="numbering.xml"/><Relationship Id="rId15" Type="http://schemas.openxmlformats.org/officeDocument/2006/relationships/hyperlink" Target="http://www.doka.com" TargetMode="Externa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mailto:clemens.oelmann@doka.com"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4.jpg"/></Relationships>
</file>

<file path=word/_rels/header2.xml.rels><?xml version="1.0" encoding="UTF-8" standalone="yes"?>
<Relationships xmlns="http://schemas.openxmlformats.org/package/2006/relationships"><Relationship Id="rId1" Type="http://schemas.openxmlformats.org/officeDocument/2006/relationships/image" Target="media/image5.jpg"/></Relationships>
</file>

<file path=word/_rels/settings.xml.rels><?xml version="1.0" encoding="UTF-8" standalone="yes"?>
<Relationships xmlns="http://schemas.openxmlformats.org/package/2006/relationships"><Relationship Id="rId1" Type="http://schemas.openxmlformats.org/officeDocument/2006/relationships/attachedTemplate" Target="https://umdasch.sharepoint.com/sites/EnterpriseAssets/OfficeTemplates/DOKA/HQ/HQ_AT_Letterpaper_240314_en.dotx" TargetMode="External"/></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A0ECC88E586A4941B5050C4EF436EDF6" ma:contentTypeVersion="19" ma:contentTypeDescription="Ein neues Dokument erstellen." ma:contentTypeScope="" ma:versionID="38792e1142d146946c15a09b317a0772">
  <xsd:schema xmlns:xsd="http://www.w3.org/2001/XMLSchema" xmlns:xs="http://www.w3.org/2001/XMLSchema" xmlns:p="http://schemas.microsoft.com/office/2006/metadata/properties" xmlns:ns2="5a91d9a4-17d1-42f5-bfee-0e33be4ab795" xmlns:ns3="562ce4a7-b7f0-48ae-a40d-c7fc1ec6b448" targetNamespace="http://schemas.microsoft.com/office/2006/metadata/properties" ma:root="true" ma:fieldsID="f2b4fee6e445cc384cec90c82ac55b87" ns2:_="" ns3:_="">
    <xsd:import namespace="5a91d9a4-17d1-42f5-bfee-0e33be4ab795"/>
    <xsd:import namespace="562ce4a7-b7f0-48ae-a40d-c7fc1ec6b448"/>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LengthInSeconds" minOccurs="0"/>
                <xsd:element ref="ns3:SharedWithUsers" minOccurs="0"/>
                <xsd:element ref="ns3:SharedWithDetails" minOccurs="0"/>
                <xsd:element ref="ns2:Info"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a91d9a4-17d1-42f5-bfee-0e33be4ab79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lcf76f155ced4ddcb4097134ff3c332f" ma:index="13" nillable="true" ma:taxonomy="true" ma:internalName="lcf76f155ced4ddcb4097134ff3c332f" ma:taxonomyFieldName="MediaServiceImageTags" ma:displayName="Bildmarkierungen" ma:readOnly="false" ma:fieldId="{5cf76f15-5ced-4ddc-b409-7134ff3c332f}" ma:taxonomyMulti="true" ma:sspId="97ffa30a-8a85-45cd-8568-5d3b1cfd5926"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Info" ma:index="23" nillable="true" ma:displayName="Info" ma:format="Dropdown" ma:internalName="Info">
      <xsd:simpleType>
        <xsd:restriction base="dms:Text">
          <xsd:maxLength value="255"/>
        </xsd:restriction>
      </xsd:simple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562ce4a7-b7f0-48ae-a40d-c7fc1ec6b448"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56515245-1e90-4a6f-aa32-f693330acf2c}" ma:internalName="TaxCatchAll" ma:showField="CatchAllData" ma:web="562ce4a7-b7f0-48ae-a40d-c7fc1ec6b448">
      <xsd:complexType>
        <xsd:complexContent>
          <xsd:extension base="dms:MultiChoiceLookup">
            <xsd:sequence>
              <xsd:element name="Value" type="dms:Lookup" maxOccurs="unbounded" minOccurs="0" nillable="true"/>
            </xsd:sequence>
          </xsd:extension>
        </xsd:complexContent>
      </xsd:complexType>
    </xsd:element>
    <xsd:element name="SharedWithUsers" ma:index="21"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Freigegeben für -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p:properties xmlns:p="http://schemas.microsoft.com/office/2006/metadata/properties" xmlns:xsi="http://www.w3.org/2001/XMLSchema-instance" xmlns:pc="http://schemas.microsoft.com/office/infopath/2007/PartnerControls">
  <documentManagement>
    <TaxCatchAll xmlns="562ce4a7-b7f0-48ae-a40d-c7fc1ec6b448" xsi:nil="true"/>
    <Info xmlns="5a91d9a4-17d1-42f5-bfee-0e33be4ab795" xsi:nil="true"/>
    <lcf76f155ced4ddcb4097134ff3c332f xmlns="5a91d9a4-17d1-42f5-bfee-0e33be4ab795">
      <Terms xmlns="http://schemas.microsoft.com/office/infopath/2007/PartnerControls"/>
    </lcf76f155ced4ddcb4097134ff3c332f>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EF018ED4-594F-473E-A26D-3801007E9016}"/>
</file>

<file path=customXml/itemProps2.xml><?xml version="1.0" encoding="utf-8"?>
<ds:datastoreItem xmlns:ds="http://schemas.openxmlformats.org/officeDocument/2006/customXml" ds:itemID="{0758A858-D7E0-45BE-8EE7-A6D18DB3BC86}">
  <ds:schemaRefs>
    <ds:schemaRef ds:uri="http://schemas.openxmlformats.org/officeDocument/2006/bibliography"/>
  </ds:schemaRefs>
</ds:datastoreItem>
</file>

<file path=customXml/itemProps3.xml><?xml version="1.0" encoding="utf-8"?>
<ds:datastoreItem xmlns:ds="http://schemas.openxmlformats.org/officeDocument/2006/customXml" ds:itemID="{2CE3D62B-A271-49CE-8AF8-CFA8E3BF62B5}">
  <ds:schemaRefs>
    <ds:schemaRef ds:uri="http://schemas.microsoft.com/office/2006/metadata/properties"/>
    <ds:schemaRef ds:uri="http://schemas.microsoft.com/office/infopath/2007/PartnerControls"/>
    <ds:schemaRef ds:uri="562ce4a7-b7f0-48ae-a40d-c7fc1ec6b448"/>
    <ds:schemaRef ds:uri="5a91d9a4-17d1-42f5-bfee-0e33be4ab795"/>
  </ds:schemaRefs>
</ds:datastoreItem>
</file>

<file path=customXml/itemProps4.xml><?xml version="1.0" encoding="utf-8"?>
<ds:datastoreItem xmlns:ds="http://schemas.openxmlformats.org/officeDocument/2006/customXml" ds:itemID="{C214EF0C-57D8-4FAF-AB4A-844A79FC1539}">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HQ_AT_Letterpaper_240314_en.dotx</Template>
  <TotalTime>0</TotalTime>
  <Pages>4</Pages>
  <Words>806</Words>
  <Characters>5065</Characters>
  <Application>Microsoft Office Word</Application>
  <DocSecurity>0</DocSecurity>
  <Lines>42</Lines>
  <Paragraphs>11</Paragraphs>
  <ScaleCrop>false</ScaleCrop>
  <Company>Umdasch AG</Company>
  <LinksUpToDate>false</LinksUpToDate>
  <CharactersWithSpaces>5860</CharactersWithSpaces>
  <SharedDoc>false</SharedDoc>
  <HLinks>
    <vt:vector size="12" baseType="variant">
      <vt:variant>
        <vt:i4>4849744</vt:i4>
      </vt:variant>
      <vt:variant>
        <vt:i4>3</vt:i4>
      </vt:variant>
      <vt:variant>
        <vt:i4>0</vt:i4>
      </vt:variant>
      <vt:variant>
        <vt:i4>5</vt:i4>
      </vt:variant>
      <vt:variant>
        <vt:lpwstr>http://www.doka.com/</vt:lpwstr>
      </vt:variant>
      <vt:variant>
        <vt:lpwstr/>
      </vt:variant>
      <vt:variant>
        <vt:i4>3145792</vt:i4>
      </vt:variant>
      <vt:variant>
        <vt:i4>0</vt:i4>
      </vt:variant>
      <vt:variant>
        <vt:i4>0</vt:i4>
      </vt:variant>
      <vt:variant>
        <vt:i4>5</vt:i4>
      </vt:variant>
      <vt:variant>
        <vt:lpwstr>mailto:clemens.oelmann@doka.com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Briefvorlage nach AA DG- R1-MSD-0001 02 DEU</dc:title>
  <dc:subject/>
  <dc:creator>Oelmann Clemens</dc:creator>
  <cp:keywords/>
  <cp:lastModifiedBy>Oelmann Clemens</cp:lastModifiedBy>
  <cp:revision>123</cp:revision>
  <cp:lastPrinted>2022-10-04T04:11:00Z</cp:lastPrinted>
  <dcterms:created xsi:type="dcterms:W3CDTF">2026-02-04T02:22:00Z</dcterms:created>
  <dcterms:modified xsi:type="dcterms:W3CDTF">2026-02-26T07:13:00Z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3dc7a2c602e57afa7d45bcf1de99a6c1c0f742768fd319f0d6f42629110d58ad</vt:lpwstr>
  </property>
  <property fmtid="{D5CDD505-2E9C-101B-9397-08002B2CF9AE}" pid="3" name="ClassificationContentMarkingFooterShapeIds">
    <vt:lpwstr>5e80a3b0,67c13721,91a2bae</vt:lpwstr>
  </property>
  <property fmtid="{D5CDD505-2E9C-101B-9397-08002B2CF9AE}" pid="4" name="ClassificationContentMarkingFooterFontProps">
    <vt:lpwstr>#999999,8,Arial</vt:lpwstr>
  </property>
  <property fmtid="{D5CDD505-2E9C-101B-9397-08002B2CF9AE}" pid="5" name="ClassificationContentMarkingFooterText">
    <vt:lpwstr>Classification: Restricted </vt:lpwstr>
  </property>
  <property fmtid="{D5CDD505-2E9C-101B-9397-08002B2CF9AE}" pid="6" name="MSIP_Label_0ac288b0-8409-42ff-9c0f-c8b95e149093_Enabled">
    <vt:lpwstr>true</vt:lpwstr>
  </property>
  <property fmtid="{D5CDD505-2E9C-101B-9397-08002B2CF9AE}" pid="7" name="MSIP_Label_0ac288b0-8409-42ff-9c0f-c8b95e149093_SetDate">
    <vt:lpwstr>2024-02-19T13:49:07Z</vt:lpwstr>
  </property>
  <property fmtid="{D5CDD505-2E9C-101B-9397-08002B2CF9AE}" pid="8" name="MSIP_Label_0ac288b0-8409-42ff-9c0f-c8b95e149093_Method">
    <vt:lpwstr>Standard</vt:lpwstr>
  </property>
  <property fmtid="{D5CDD505-2E9C-101B-9397-08002B2CF9AE}" pid="9" name="MSIP_Label_0ac288b0-8409-42ff-9c0f-c8b95e149093_Name">
    <vt:lpwstr>Restricted</vt:lpwstr>
  </property>
  <property fmtid="{D5CDD505-2E9C-101B-9397-08002B2CF9AE}" pid="10" name="MSIP_Label_0ac288b0-8409-42ff-9c0f-c8b95e149093_SiteId">
    <vt:lpwstr>83998d4c-9ad6-4c9f-ad6c-de83f284ab6f</vt:lpwstr>
  </property>
  <property fmtid="{D5CDD505-2E9C-101B-9397-08002B2CF9AE}" pid="11" name="MSIP_Label_0ac288b0-8409-42ff-9c0f-c8b95e149093_ActionId">
    <vt:lpwstr>3d919883-11b7-420b-bcd5-d4c20eb46834</vt:lpwstr>
  </property>
  <property fmtid="{D5CDD505-2E9C-101B-9397-08002B2CF9AE}" pid="12" name="MSIP_Label_0ac288b0-8409-42ff-9c0f-c8b95e149093_ContentBits">
    <vt:lpwstr>3</vt:lpwstr>
  </property>
  <property fmtid="{D5CDD505-2E9C-101B-9397-08002B2CF9AE}" pid="13" name="ContentTypeId">
    <vt:lpwstr>0x010100A0ECC88E586A4941B5050C4EF436EDF6</vt:lpwstr>
  </property>
  <property fmtid="{D5CDD505-2E9C-101B-9397-08002B2CF9AE}" pid="14" name="docLang">
    <vt:lpwstr>en</vt:lpwstr>
  </property>
  <property fmtid="{D5CDD505-2E9C-101B-9397-08002B2CF9AE}" pid="15" name="MediaServiceImageTags">
    <vt:lpwstr/>
  </property>
</Properties>
</file>